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DCF" w:rsidRPr="005A4278" w:rsidRDefault="00A17DCF" w:rsidP="000559F1">
      <w:pPr>
        <w:pStyle w:val="Heading1wDivider"/>
      </w:pPr>
      <w:bookmarkStart w:id="0" w:name="_Toc291654208"/>
      <w:r w:rsidRPr="005A4278">
        <w:t>Functional Area</w:t>
      </w:r>
      <w:bookmarkEnd w:id="0"/>
      <w:r>
        <w:t xml:space="preserve"> Master Data Overview</w:t>
      </w:r>
    </w:p>
    <w:p w:rsidR="00A17DCF" w:rsidRPr="005A4278" w:rsidRDefault="00A17DCF" w:rsidP="00A17DCF">
      <w:pPr>
        <w:pStyle w:val="Heading20"/>
        <w:tabs>
          <w:tab w:val="clear" w:pos="2196"/>
          <w:tab w:val="num" w:pos="720"/>
        </w:tabs>
        <w:ind w:left="864" w:hanging="864"/>
      </w:pPr>
      <w:bookmarkStart w:id="1" w:name="_Toc291654209"/>
      <w:r w:rsidRPr="005A4278">
        <w:t>General</w:t>
      </w:r>
      <w:bookmarkEnd w:id="1"/>
    </w:p>
    <w:p w:rsidR="00A17DCF" w:rsidRPr="005A4278" w:rsidRDefault="00A17DCF" w:rsidP="00A17DCF">
      <w:r w:rsidRPr="005A4278">
        <w:rPr>
          <w:b/>
        </w:rPr>
        <w:t xml:space="preserve">Definition and Use: </w:t>
      </w:r>
      <w:r w:rsidRPr="005A4278">
        <w:t>The Functional Area is a F</w:t>
      </w:r>
      <w:r w:rsidR="009117C8">
        <w:t xml:space="preserve">unds </w:t>
      </w:r>
      <w:r w:rsidRPr="005A4278">
        <w:t>M</w:t>
      </w:r>
      <w:r w:rsidR="009117C8">
        <w:t>anagement</w:t>
      </w:r>
      <w:r w:rsidRPr="005A4278">
        <w:t xml:space="preserve"> budget object defined as a funds control element as well as an element to capture execution data. </w:t>
      </w:r>
      <w:r w:rsidR="00F147AB">
        <w:t>A</w:t>
      </w:r>
      <w:r w:rsidRPr="005A4278">
        <w:t xml:space="preserve">ll funds will be distributed to specific Functional Areas for execution of funds. </w:t>
      </w:r>
      <w:r w:rsidR="00B2357F">
        <w:t xml:space="preserve">A valid Functional Area combination must exist in GFEBS master data before execution actions can take place. </w:t>
      </w:r>
      <w:r w:rsidRPr="005A4278">
        <w:t xml:space="preserve">GFEBS records </w:t>
      </w:r>
      <w:r w:rsidR="0051317E">
        <w:t xml:space="preserve">the </w:t>
      </w:r>
      <w:r w:rsidRPr="005A4278">
        <w:t>OSD Program Element in the ba</w:t>
      </w:r>
      <w:bookmarkStart w:id="2" w:name="_GoBack"/>
      <w:r w:rsidRPr="005A4278">
        <w:t>c</w:t>
      </w:r>
      <w:bookmarkEnd w:id="2"/>
      <w:r w:rsidRPr="005A4278">
        <w:t>kground for the Functional Area. OMA point account info</w:t>
      </w:r>
      <w:r w:rsidR="0051317E">
        <w:t>rmation</w:t>
      </w:r>
      <w:r w:rsidR="00387B0F">
        <w:t xml:space="preserve"> used in legacy systems</w:t>
      </w:r>
      <w:r w:rsidRPr="005A4278">
        <w:t xml:space="preserve"> may appear in </w:t>
      </w:r>
      <w:r w:rsidR="00387B0F">
        <w:t xml:space="preserve">GFEBS </w:t>
      </w:r>
      <w:r w:rsidRPr="005A4278">
        <w:t xml:space="preserve">Cost Management </w:t>
      </w:r>
      <w:r w:rsidR="0051317E">
        <w:t xml:space="preserve">master </w:t>
      </w:r>
      <w:r w:rsidRPr="005A4278">
        <w:t>data depending on the use</w:t>
      </w:r>
      <w:r>
        <w:t xml:space="preserve"> cases</w:t>
      </w:r>
      <w:r w:rsidRPr="005A4278">
        <w:t>.</w:t>
      </w:r>
      <w:r w:rsidR="009117C8">
        <w:t xml:space="preserve"> </w:t>
      </w:r>
    </w:p>
    <w:p w:rsidR="00A17DCF" w:rsidRDefault="00A17DCF" w:rsidP="00A17DCF">
      <w:r w:rsidRPr="005A4278">
        <w:rPr>
          <w:b/>
        </w:rPr>
        <w:t>Structure and Critical Fields:</w:t>
      </w:r>
      <w:r w:rsidRPr="005A4278">
        <w:t xml:space="preserve"> The Functional Area is a 16-digit field</w:t>
      </w:r>
      <w:r w:rsidR="00387B0F">
        <w:t xml:space="preserve"> master data element</w:t>
      </w:r>
      <w:r w:rsidRPr="005A4278">
        <w:t>.</w:t>
      </w:r>
      <w:r w:rsidR="0008676F">
        <w:t xml:space="preserve"> </w:t>
      </w:r>
      <w:r w:rsidR="00026D09">
        <w:t>Depending on the appropriation</w:t>
      </w:r>
      <w:r w:rsidR="00C357BE">
        <w:t xml:space="preserve"> (Main Account Code)</w:t>
      </w:r>
      <w:r w:rsidR="00026D09">
        <w:t xml:space="preserve">, </w:t>
      </w:r>
      <w:r w:rsidR="00387B0F">
        <w:t>Functional Area master data element</w:t>
      </w:r>
      <w:r w:rsidR="00FC504E">
        <w:t>s for Army appropriations</w:t>
      </w:r>
      <w:r w:rsidR="00387B0F">
        <w:t xml:space="preserve"> </w:t>
      </w:r>
      <w:r w:rsidR="00026D09">
        <w:t xml:space="preserve">may </w:t>
      </w:r>
      <w:r w:rsidR="00387B0F">
        <w:t>now contain</w:t>
      </w:r>
      <w:r w:rsidR="00387B0F" w:rsidRPr="005A4278">
        <w:t xml:space="preserve"> the Army Program Element (APE), </w:t>
      </w:r>
      <w:r w:rsidR="00BB19FE">
        <w:t>RDTE project number</w:t>
      </w:r>
      <w:r w:rsidR="00387B0F">
        <w:t xml:space="preserve">, </w:t>
      </w:r>
      <w:r w:rsidR="00387B0F" w:rsidRPr="005A4278">
        <w:t>Military Construction (MILCON) project</w:t>
      </w:r>
      <w:r w:rsidR="00BB19FE">
        <w:t xml:space="preserve"> number</w:t>
      </w:r>
      <w:r w:rsidR="00387B0F" w:rsidRPr="005A4278">
        <w:t>, Procurement Standard Study Number (SSN)</w:t>
      </w:r>
      <w:r w:rsidR="00387B0F">
        <w:t>, Cost Type Code</w:t>
      </w:r>
      <w:r w:rsidR="00BB19FE">
        <w:t xml:space="preserve"> (CT)</w:t>
      </w:r>
      <w:r w:rsidR="00026D09">
        <w:t>, and</w:t>
      </w:r>
      <w:r w:rsidR="00026D09" w:rsidRPr="00026D09">
        <w:t xml:space="preserve"> </w:t>
      </w:r>
      <w:r w:rsidR="00026D09" w:rsidRPr="005A4278">
        <w:t>Ma</w:t>
      </w:r>
      <w:r w:rsidR="00026D09">
        <w:t>nagement Decision Package (MDEP)</w:t>
      </w:r>
      <w:r w:rsidR="00387B0F" w:rsidRPr="005A4278">
        <w:t xml:space="preserve">. </w:t>
      </w:r>
      <w:r w:rsidR="0008676F" w:rsidRPr="005A4278">
        <w:t xml:space="preserve">GFEBS controls the execution of funds based on </w:t>
      </w:r>
      <w:r w:rsidR="0008676F">
        <w:t>a</w:t>
      </w:r>
      <w:r w:rsidR="0008676F" w:rsidRPr="005A4278">
        <w:t>ppropriation</w:t>
      </w:r>
      <w:r w:rsidR="0008676F">
        <w:t xml:space="preserve"> </w:t>
      </w:r>
      <w:r w:rsidR="0008676F" w:rsidRPr="005A4278">
        <w:t>and the Functional Areas using derivation rules.</w:t>
      </w:r>
    </w:p>
    <w:p w:rsidR="00026D09" w:rsidRPr="005A4278" w:rsidRDefault="00026D09" w:rsidP="00A17DCF">
      <w:r>
        <w:t xml:space="preserve">A significant change has been made to the </w:t>
      </w:r>
      <w:r w:rsidR="00C357BE">
        <w:t>RDTE Functional</w:t>
      </w:r>
      <w:r>
        <w:t xml:space="preserve"> Area and the Funded Program master data elements structure starting in FY 2012. HQDA-assigned RDTE Project Numbers formerly </w:t>
      </w:r>
      <w:r w:rsidR="002D3DC7">
        <w:t>recorded</w:t>
      </w:r>
      <w:r>
        <w:t xml:space="preserve"> in the Funded Program master data element are now </w:t>
      </w:r>
      <w:r w:rsidR="002D3DC7">
        <w:t>recorded</w:t>
      </w:r>
      <w:r>
        <w:t xml:space="preserve"> in the Functional Area master data element. The RDTE</w:t>
      </w:r>
      <w:r w:rsidRPr="005A4278">
        <w:t xml:space="preserve"> Functional Area</w:t>
      </w:r>
      <w:r>
        <w:t xml:space="preserve"> master data element</w:t>
      </w:r>
      <w:r w:rsidRPr="005A4278">
        <w:t xml:space="preserve"> combin</w:t>
      </w:r>
      <w:r>
        <w:t>es</w:t>
      </w:r>
      <w:r w:rsidRPr="005A4278">
        <w:t xml:space="preserve"> </w:t>
      </w:r>
      <w:r w:rsidR="00FC504E">
        <w:t>the</w:t>
      </w:r>
      <w:r w:rsidRPr="005A4278">
        <w:t xml:space="preserve"> 6-character </w:t>
      </w:r>
      <w:r w:rsidR="00FC504E">
        <w:t xml:space="preserve">APE, </w:t>
      </w:r>
      <w:r>
        <w:t>3-character project number,</w:t>
      </w:r>
      <w:r w:rsidRPr="005A4278">
        <w:t xml:space="preserve"> and 4-character MDEP.</w:t>
      </w:r>
      <w:r>
        <w:t xml:space="preserve"> Starting </w:t>
      </w:r>
      <w:r w:rsidR="00C357BE">
        <w:t>in FY</w:t>
      </w:r>
      <w:r>
        <w:t xml:space="preserve"> 2012, the RDTE Funded Program master data element may be used, at a command or laboratory’s discretion, to manage at the sub-project level.</w:t>
      </w:r>
    </w:p>
    <w:p w:rsidR="00A17DCF" w:rsidRPr="005A4278" w:rsidRDefault="00A17DCF" w:rsidP="00A17DCF">
      <w:pPr>
        <w:pStyle w:val="Heading20"/>
        <w:tabs>
          <w:tab w:val="clear" w:pos="2196"/>
          <w:tab w:val="num" w:pos="720"/>
        </w:tabs>
        <w:ind w:left="864" w:hanging="864"/>
      </w:pPr>
      <w:bookmarkStart w:id="3" w:name="_Toc291654210"/>
      <w:r w:rsidRPr="005A4278">
        <w:t>Master Data Element Examples</w:t>
      </w:r>
      <w:bookmarkEnd w:id="3"/>
    </w:p>
    <w:p w:rsidR="00A17DCF" w:rsidRPr="005A4278" w:rsidRDefault="00A17DCF" w:rsidP="00A17DCF">
      <w:pPr>
        <w:pStyle w:val="Heading3"/>
        <w:tabs>
          <w:tab w:val="clear" w:pos="1350"/>
          <w:tab w:val="left" w:pos="900"/>
          <w:tab w:val="num" w:pos="1080"/>
        </w:tabs>
        <w:ind w:left="0" w:firstLine="0"/>
      </w:pPr>
      <w:bookmarkStart w:id="4" w:name="_Toc291654211"/>
      <w:r w:rsidRPr="005A4278">
        <w:t>Functional Area Examples for Army Appropriations</w:t>
      </w:r>
      <w:bookmarkEnd w:id="4"/>
    </w:p>
    <w:p w:rsidR="007F46F7" w:rsidRDefault="00A17DCF">
      <w:pPr>
        <w:pStyle w:val="Heading5"/>
      </w:pPr>
      <w:r w:rsidRPr="005A4278">
        <w:t>Operation and Maintenance, Funds Control and Distribution: 111</w:t>
      </w:r>
    </w:p>
    <w:p w:rsidR="00A17DCF" w:rsidRPr="005A4278" w:rsidRDefault="00A17DCF" w:rsidP="00A17DCF">
      <w:r w:rsidRPr="005A4278">
        <w:t xml:space="preserve">Funds distribution and control will be performed at the SAG level. </w:t>
      </w:r>
    </w:p>
    <w:tbl>
      <w:tblPr>
        <w:tblStyle w:val="LightGrid11"/>
        <w:tblW w:w="0" w:type="auto"/>
        <w:jc w:val="center"/>
        <w:tblLook w:val="0620" w:firstRow="1" w:lastRow="0" w:firstColumn="0" w:lastColumn="0" w:noHBand="1" w:noVBand="1"/>
      </w:tblPr>
      <w:tblGrid>
        <w:gridCol w:w="1131"/>
        <w:gridCol w:w="1464"/>
        <w:gridCol w:w="9753"/>
      </w:tblGrid>
      <w:tr w:rsidR="00A17DCF" w:rsidRPr="005A4278" w:rsidTr="009A331A">
        <w:trPr>
          <w:cnfStyle w:val="100000000000" w:firstRow="1" w:lastRow="0" w:firstColumn="0" w:lastColumn="0" w:oddVBand="0" w:evenVBand="0" w:oddHBand="0" w:evenHBand="0" w:firstRowFirstColumn="0" w:firstRowLastColumn="0" w:lastRowFirstColumn="0" w:lastRowLastColumn="0"/>
          <w:cantSplit/>
          <w:jc w:val="center"/>
        </w:trPr>
        <w:tc>
          <w:tcPr>
            <w:tcW w:w="0" w:type="auto"/>
          </w:tcPr>
          <w:p w:rsidR="00A17DCF" w:rsidRPr="005A4278" w:rsidRDefault="00A17DCF" w:rsidP="0008676F">
            <w:r w:rsidRPr="005A4278">
              <w:t>Position</w:t>
            </w:r>
          </w:p>
        </w:tc>
        <w:tc>
          <w:tcPr>
            <w:tcW w:w="0" w:type="auto"/>
          </w:tcPr>
          <w:p w:rsidR="00A17DCF" w:rsidRPr="005A4278" w:rsidRDefault="00A17DCF" w:rsidP="0008676F">
            <w:r w:rsidRPr="005A4278">
              <w:t>Represents</w:t>
            </w:r>
          </w:p>
        </w:tc>
        <w:tc>
          <w:tcPr>
            <w:tcW w:w="9753" w:type="dxa"/>
          </w:tcPr>
          <w:p w:rsidR="00A17DCF" w:rsidRPr="005A4278" w:rsidRDefault="00A17DCF" w:rsidP="0008676F">
            <w:r w:rsidRPr="005A4278">
              <w:t>Example</w:t>
            </w:r>
          </w:p>
        </w:tc>
      </w:tr>
      <w:tr w:rsidR="00A17DCF" w:rsidRPr="009D64F1" w:rsidTr="009A331A">
        <w:trPr>
          <w:cantSplit/>
          <w:jc w:val="center"/>
        </w:trPr>
        <w:tc>
          <w:tcPr>
            <w:tcW w:w="0" w:type="auto"/>
            <w:tcBorders>
              <w:top w:val="single" w:sz="18" w:space="0" w:color="000000" w:themeColor="text1"/>
              <w:left w:val="single" w:sz="4" w:space="0" w:color="auto"/>
              <w:bottom w:val="single" w:sz="4" w:space="0" w:color="auto"/>
              <w:right w:val="single" w:sz="4" w:space="0" w:color="auto"/>
            </w:tcBorders>
          </w:tcPr>
          <w:p w:rsidR="00A17DCF" w:rsidRPr="009D64F1" w:rsidRDefault="00A17DCF" w:rsidP="0008676F">
            <w:pPr>
              <w:rPr>
                <w:rFonts w:ascii="Times New Roman" w:hAnsi="Times New Roman" w:cs="Times New Roman"/>
              </w:rPr>
            </w:pPr>
            <w:r w:rsidRPr="009D64F1">
              <w:rPr>
                <w:rFonts w:ascii="Times New Roman" w:hAnsi="Times New Roman" w:cs="Times New Roman"/>
              </w:rPr>
              <w:t>1-3</w:t>
            </w:r>
          </w:p>
        </w:tc>
        <w:tc>
          <w:tcPr>
            <w:tcW w:w="0" w:type="auto"/>
            <w:tcBorders>
              <w:top w:val="single" w:sz="18" w:space="0" w:color="000000" w:themeColor="text1"/>
              <w:left w:val="single" w:sz="4" w:space="0" w:color="auto"/>
              <w:bottom w:val="single" w:sz="4" w:space="0" w:color="auto"/>
              <w:right w:val="single" w:sz="4" w:space="0" w:color="auto"/>
            </w:tcBorders>
          </w:tcPr>
          <w:p w:rsidR="00A17DCF" w:rsidRPr="009D64F1" w:rsidRDefault="00A17DCF" w:rsidP="0008676F">
            <w:pPr>
              <w:rPr>
                <w:rFonts w:ascii="Times New Roman" w:hAnsi="Times New Roman" w:cs="Times New Roman"/>
              </w:rPr>
            </w:pPr>
            <w:r w:rsidRPr="009D64F1">
              <w:rPr>
                <w:rFonts w:ascii="Times New Roman" w:hAnsi="Times New Roman" w:cs="Times New Roman"/>
              </w:rPr>
              <w:t>SAG</w:t>
            </w:r>
          </w:p>
        </w:tc>
        <w:tc>
          <w:tcPr>
            <w:tcW w:w="9753" w:type="dxa"/>
            <w:tcBorders>
              <w:top w:val="single" w:sz="18" w:space="0" w:color="000000" w:themeColor="text1"/>
              <w:left w:val="single" w:sz="4" w:space="0" w:color="auto"/>
              <w:bottom w:val="single" w:sz="4" w:space="0" w:color="auto"/>
              <w:right w:val="single" w:sz="4" w:space="0" w:color="auto"/>
            </w:tcBorders>
          </w:tcPr>
          <w:p w:rsidR="00A17DCF" w:rsidRPr="009D64F1" w:rsidRDefault="00A17DCF" w:rsidP="0008676F">
            <w:pPr>
              <w:rPr>
                <w:rFonts w:ascii="Times New Roman" w:hAnsi="Times New Roman" w:cs="Times New Roman"/>
              </w:rPr>
            </w:pPr>
            <w:r w:rsidRPr="009D64F1">
              <w:rPr>
                <w:rFonts w:ascii="Times New Roman" w:hAnsi="Times New Roman" w:cs="Times New Roman"/>
              </w:rPr>
              <w:t>111 (Maneuver Units (BCTs))</w:t>
            </w:r>
          </w:p>
        </w:tc>
      </w:tr>
      <w:tr w:rsidR="00A17DCF" w:rsidRPr="005A4278" w:rsidTr="009A331A">
        <w:trPr>
          <w:cantSplit/>
          <w:jc w:val="center"/>
        </w:trPr>
        <w:tc>
          <w:tcPr>
            <w:tcW w:w="0" w:type="auto"/>
            <w:tcBorders>
              <w:top w:val="single" w:sz="4" w:space="0" w:color="auto"/>
              <w:left w:val="nil"/>
              <w:bottom w:val="nil"/>
              <w:right w:val="nil"/>
            </w:tcBorders>
          </w:tcPr>
          <w:p w:rsidR="00A17DCF" w:rsidRPr="005A4278" w:rsidRDefault="00A17DCF" w:rsidP="0008676F"/>
        </w:tc>
        <w:tc>
          <w:tcPr>
            <w:tcW w:w="0" w:type="auto"/>
            <w:tcBorders>
              <w:top w:val="single" w:sz="4" w:space="0" w:color="auto"/>
              <w:left w:val="nil"/>
              <w:bottom w:val="nil"/>
              <w:right w:val="nil"/>
            </w:tcBorders>
          </w:tcPr>
          <w:p w:rsidR="00A17DCF" w:rsidRPr="005A4278" w:rsidRDefault="00A17DCF" w:rsidP="0008676F"/>
        </w:tc>
        <w:tc>
          <w:tcPr>
            <w:tcW w:w="9753" w:type="dxa"/>
            <w:tcBorders>
              <w:top w:val="single" w:sz="4" w:space="0" w:color="auto"/>
              <w:left w:val="nil"/>
              <w:bottom w:val="nil"/>
              <w:right w:val="nil"/>
            </w:tcBorders>
          </w:tcPr>
          <w:p w:rsidR="00A17DCF" w:rsidRPr="005A4278" w:rsidRDefault="00A17DCF" w:rsidP="0008676F"/>
        </w:tc>
      </w:tr>
    </w:tbl>
    <w:p w:rsidR="007F46F7" w:rsidRDefault="00A17DCF">
      <w:pPr>
        <w:pStyle w:val="Heading5"/>
      </w:pPr>
      <w:r w:rsidRPr="005A4278">
        <w:lastRenderedPageBreak/>
        <w:t>Operation and Maintenance, Execution: 111011TCBC</w:t>
      </w:r>
    </w:p>
    <w:p w:rsidR="00A17DCF" w:rsidRPr="005A4278" w:rsidRDefault="00A17DCF" w:rsidP="00A17DCF">
      <w:r w:rsidRPr="005A4278">
        <w:t xml:space="preserve">Execution will be captured at the APE and MDEP levels. Detailed Functional Area for execution of funds is cited on all execution documents but funds will look at higher level Functional Area for funding. </w:t>
      </w:r>
    </w:p>
    <w:tbl>
      <w:tblPr>
        <w:tblStyle w:val="LightGrid11"/>
        <w:tblW w:w="0" w:type="auto"/>
        <w:jc w:val="center"/>
        <w:tblLook w:val="0620" w:firstRow="1" w:lastRow="0" w:firstColumn="0" w:lastColumn="0" w:noHBand="1" w:noVBand="1"/>
      </w:tblPr>
      <w:tblGrid>
        <w:gridCol w:w="1131"/>
        <w:gridCol w:w="1464"/>
        <w:gridCol w:w="9753"/>
      </w:tblGrid>
      <w:tr w:rsidR="00A17DCF" w:rsidRPr="005A4278" w:rsidTr="009A331A">
        <w:trPr>
          <w:cnfStyle w:val="100000000000" w:firstRow="1" w:lastRow="0" w:firstColumn="0" w:lastColumn="0" w:oddVBand="0" w:evenVBand="0" w:oddHBand="0" w:evenHBand="0" w:firstRowFirstColumn="0" w:firstRowLastColumn="0" w:lastRowFirstColumn="0" w:lastRowLastColumn="0"/>
          <w:cantSplit/>
          <w:jc w:val="center"/>
        </w:trPr>
        <w:tc>
          <w:tcPr>
            <w:tcW w:w="0" w:type="auto"/>
          </w:tcPr>
          <w:p w:rsidR="00A17DCF" w:rsidRPr="005A4278" w:rsidRDefault="00A17DCF" w:rsidP="0008676F">
            <w:r w:rsidRPr="005A4278">
              <w:t>Position</w:t>
            </w:r>
          </w:p>
        </w:tc>
        <w:tc>
          <w:tcPr>
            <w:tcW w:w="0" w:type="auto"/>
          </w:tcPr>
          <w:p w:rsidR="00A17DCF" w:rsidRPr="005A4278" w:rsidRDefault="00A17DCF" w:rsidP="0008676F">
            <w:r w:rsidRPr="005A4278">
              <w:t>Represents</w:t>
            </w:r>
          </w:p>
        </w:tc>
        <w:tc>
          <w:tcPr>
            <w:tcW w:w="9753" w:type="dxa"/>
          </w:tcPr>
          <w:p w:rsidR="00A17DCF" w:rsidRPr="005A4278" w:rsidRDefault="00A17DCF" w:rsidP="0008676F">
            <w:r w:rsidRPr="005A4278">
              <w:t>Example</w:t>
            </w:r>
          </w:p>
        </w:tc>
      </w:tr>
      <w:tr w:rsidR="00A17DCF" w:rsidRPr="00E441D8" w:rsidTr="009A331A">
        <w:trPr>
          <w:cantSplit/>
          <w:trHeight w:val="144"/>
          <w:jc w:val="center"/>
        </w:trPr>
        <w:tc>
          <w:tcPr>
            <w:tcW w:w="0" w:type="auto"/>
          </w:tcPr>
          <w:p w:rsidR="00A17DCF" w:rsidRPr="00E441D8" w:rsidRDefault="00A17DCF" w:rsidP="0008676F">
            <w:pPr>
              <w:rPr>
                <w:rFonts w:ascii="Times New Roman" w:hAnsi="Times New Roman" w:cs="Times New Roman"/>
                <w:sz w:val="22"/>
              </w:rPr>
            </w:pPr>
            <w:r w:rsidRPr="00E441D8">
              <w:rPr>
                <w:rFonts w:ascii="Times New Roman" w:hAnsi="Times New Roman" w:cs="Times New Roman"/>
                <w:sz w:val="22"/>
              </w:rPr>
              <w:t>1-6</w:t>
            </w:r>
          </w:p>
        </w:tc>
        <w:tc>
          <w:tcPr>
            <w:tcW w:w="0" w:type="auto"/>
          </w:tcPr>
          <w:p w:rsidR="00A17DCF" w:rsidRPr="00E441D8" w:rsidRDefault="00A17DCF" w:rsidP="0008676F">
            <w:pPr>
              <w:rPr>
                <w:rFonts w:ascii="Times New Roman" w:hAnsi="Times New Roman" w:cs="Times New Roman"/>
                <w:sz w:val="22"/>
              </w:rPr>
            </w:pPr>
            <w:r w:rsidRPr="00E441D8">
              <w:rPr>
                <w:rFonts w:ascii="Times New Roman" w:hAnsi="Times New Roman" w:cs="Times New Roman"/>
                <w:sz w:val="22"/>
              </w:rPr>
              <w:t>Army PE</w:t>
            </w:r>
          </w:p>
        </w:tc>
        <w:tc>
          <w:tcPr>
            <w:tcW w:w="9753" w:type="dxa"/>
          </w:tcPr>
          <w:p w:rsidR="00A17DCF" w:rsidRPr="00E441D8" w:rsidRDefault="00A17DCF" w:rsidP="0008676F">
            <w:pPr>
              <w:rPr>
                <w:rFonts w:ascii="Times New Roman" w:hAnsi="Times New Roman" w:cs="Times New Roman"/>
                <w:sz w:val="22"/>
              </w:rPr>
            </w:pPr>
            <w:r w:rsidRPr="00E441D8">
              <w:rPr>
                <w:rFonts w:ascii="Times New Roman" w:hAnsi="Times New Roman" w:cs="Times New Roman"/>
                <w:sz w:val="22"/>
              </w:rPr>
              <w:t>111011 (Heavy Brigade Combat Team (HBCT))</w:t>
            </w:r>
          </w:p>
        </w:tc>
      </w:tr>
      <w:tr w:rsidR="00A17DCF" w:rsidRPr="00E441D8" w:rsidTr="009A331A">
        <w:trPr>
          <w:cantSplit/>
          <w:trHeight w:val="144"/>
          <w:jc w:val="center"/>
        </w:trPr>
        <w:tc>
          <w:tcPr>
            <w:tcW w:w="0" w:type="auto"/>
            <w:tcBorders>
              <w:bottom w:val="single" w:sz="4" w:space="0" w:color="auto"/>
            </w:tcBorders>
          </w:tcPr>
          <w:p w:rsidR="00A17DCF" w:rsidRPr="00E441D8" w:rsidRDefault="00A17DCF" w:rsidP="0008676F">
            <w:pPr>
              <w:rPr>
                <w:rFonts w:ascii="Times New Roman" w:hAnsi="Times New Roman" w:cs="Times New Roman"/>
                <w:sz w:val="22"/>
              </w:rPr>
            </w:pPr>
            <w:r w:rsidRPr="00E441D8">
              <w:rPr>
                <w:rFonts w:ascii="Times New Roman" w:hAnsi="Times New Roman" w:cs="Times New Roman"/>
                <w:sz w:val="22"/>
              </w:rPr>
              <w:t>7-10</w:t>
            </w:r>
          </w:p>
        </w:tc>
        <w:tc>
          <w:tcPr>
            <w:tcW w:w="0" w:type="auto"/>
            <w:tcBorders>
              <w:bottom w:val="single" w:sz="4" w:space="0" w:color="auto"/>
            </w:tcBorders>
          </w:tcPr>
          <w:p w:rsidR="00A17DCF" w:rsidRPr="00E441D8" w:rsidRDefault="00A17DCF" w:rsidP="0008676F">
            <w:pPr>
              <w:rPr>
                <w:rFonts w:ascii="Times New Roman" w:hAnsi="Times New Roman" w:cs="Times New Roman"/>
                <w:sz w:val="22"/>
              </w:rPr>
            </w:pPr>
            <w:r w:rsidRPr="00E441D8">
              <w:rPr>
                <w:rFonts w:ascii="Times New Roman" w:hAnsi="Times New Roman" w:cs="Times New Roman"/>
                <w:sz w:val="22"/>
              </w:rPr>
              <w:t>MDEP</w:t>
            </w:r>
          </w:p>
        </w:tc>
        <w:tc>
          <w:tcPr>
            <w:tcW w:w="9753" w:type="dxa"/>
            <w:tcBorders>
              <w:bottom w:val="single" w:sz="4" w:space="0" w:color="auto"/>
            </w:tcBorders>
          </w:tcPr>
          <w:p w:rsidR="00A17DCF" w:rsidRPr="00E441D8" w:rsidRDefault="00A17DCF" w:rsidP="0008676F">
            <w:pPr>
              <w:rPr>
                <w:rFonts w:ascii="Times New Roman" w:hAnsi="Times New Roman" w:cs="Times New Roman"/>
                <w:sz w:val="22"/>
              </w:rPr>
            </w:pPr>
            <w:r w:rsidRPr="00E441D8">
              <w:rPr>
                <w:rFonts w:ascii="Times New Roman" w:hAnsi="Times New Roman" w:cs="Times New Roman"/>
                <w:sz w:val="22"/>
              </w:rPr>
              <w:t>TCBC (Battle Command Training Program)</w:t>
            </w:r>
          </w:p>
        </w:tc>
      </w:tr>
      <w:tr w:rsidR="00A17DCF" w:rsidRPr="00E441D8" w:rsidTr="009A331A">
        <w:trPr>
          <w:cantSplit/>
          <w:trHeight w:val="144"/>
          <w:jc w:val="center"/>
        </w:trPr>
        <w:tc>
          <w:tcPr>
            <w:tcW w:w="0" w:type="auto"/>
            <w:tcBorders>
              <w:bottom w:val="single" w:sz="4" w:space="0" w:color="auto"/>
            </w:tcBorders>
          </w:tcPr>
          <w:p w:rsidR="00A17DCF" w:rsidRPr="00E441D8" w:rsidRDefault="00A17DCF" w:rsidP="0008676F">
            <w:pPr>
              <w:rPr>
                <w:rFonts w:ascii="Times New Roman" w:hAnsi="Times New Roman" w:cs="Times New Roman"/>
                <w:sz w:val="22"/>
              </w:rPr>
            </w:pPr>
            <w:r w:rsidRPr="00E441D8">
              <w:rPr>
                <w:rFonts w:ascii="Times New Roman" w:hAnsi="Times New Roman" w:cs="Times New Roman"/>
                <w:sz w:val="22"/>
              </w:rPr>
              <w:t>11-16</w:t>
            </w:r>
          </w:p>
        </w:tc>
        <w:tc>
          <w:tcPr>
            <w:tcW w:w="0" w:type="auto"/>
            <w:tcBorders>
              <w:bottom w:val="single" w:sz="4" w:space="0" w:color="auto"/>
            </w:tcBorders>
          </w:tcPr>
          <w:p w:rsidR="00A17DCF" w:rsidRPr="00E441D8" w:rsidRDefault="00A17DCF" w:rsidP="0008676F">
            <w:pPr>
              <w:rPr>
                <w:rFonts w:ascii="Times New Roman" w:hAnsi="Times New Roman" w:cs="Times New Roman"/>
                <w:sz w:val="22"/>
              </w:rPr>
            </w:pPr>
            <w:r w:rsidRPr="00E441D8">
              <w:rPr>
                <w:rFonts w:ascii="Times New Roman" w:hAnsi="Times New Roman" w:cs="Times New Roman"/>
                <w:sz w:val="22"/>
              </w:rPr>
              <w:t>Blank</w:t>
            </w:r>
          </w:p>
        </w:tc>
        <w:tc>
          <w:tcPr>
            <w:tcW w:w="9753" w:type="dxa"/>
            <w:tcBorders>
              <w:bottom w:val="single" w:sz="4" w:space="0" w:color="auto"/>
            </w:tcBorders>
          </w:tcPr>
          <w:p w:rsidR="00A17DCF" w:rsidRPr="00E441D8" w:rsidRDefault="00A17DCF" w:rsidP="0008676F">
            <w:pPr>
              <w:rPr>
                <w:rFonts w:ascii="Times New Roman" w:hAnsi="Times New Roman" w:cs="Times New Roman"/>
                <w:sz w:val="22"/>
              </w:rPr>
            </w:pPr>
          </w:p>
        </w:tc>
      </w:tr>
      <w:tr w:rsidR="00A17DCF" w:rsidRPr="001E1044" w:rsidTr="009A331A">
        <w:trPr>
          <w:cantSplit/>
          <w:jc w:val="center"/>
        </w:trPr>
        <w:tc>
          <w:tcPr>
            <w:tcW w:w="0" w:type="auto"/>
            <w:tcBorders>
              <w:top w:val="single" w:sz="4" w:space="0" w:color="auto"/>
              <w:left w:val="nil"/>
              <w:bottom w:val="nil"/>
              <w:right w:val="nil"/>
            </w:tcBorders>
          </w:tcPr>
          <w:p w:rsidR="00A17DCF" w:rsidRPr="001E1044" w:rsidRDefault="00A17DCF" w:rsidP="0008676F">
            <w:pPr>
              <w:spacing w:line="240" w:lineRule="auto"/>
              <w:jc w:val="left"/>
              <w:rPr>
                <w:sz w:val="12"/>
              </w:rPr>
            </w:pPr>
          </w:p>
        </w:tc>
        <w:tc>
          <w:tcPr>
            <w:tcW w:w="0" w:type="auto"/>
            <w:tcBorders>
              <w:top w:val="single" w:sz="4" w:space="0" w:color="auto"/>
              <w:left w:val="nil"/>
              <w:bottom w:val="nil"/>
              <w:right w:val="nil"/>
            </w:tcBorders>
          </w:tcPr>
          <w:p w:rsidR="00A17DCF" w:rsidRPr="001E1044" w:rsidRDefault="00A17DCF" w:rsidP="0008676F">
            <w:pPr>
              <w:spacing w:line="240" w:lineRule="auto"/>
              <w:jc w:val="left"/>
              <w:rPr>
                <w:sz w:val="12"/>
              </w:rPr>
            </w:pPr>
          </w:p>
        </w:tc>
        <w:tc>
          <w:tcPr>
            <w:tcW w:w="9753" w:type="dxa"/>
            <w:tcBorders>
              <w:top w:val="single" w:sz="4" w:space="0" w:color="auto"/>
              <w:left w:val="nil"/>
              <w:bottom w:val="nil"/>
              <w:right w:val="nil"/>
            </w:tcBorders>
          </w:tcPr>
          <w:p w:rsidR="00A17DCF" w:rsidRPr="001E1044" w:rsidRDefault="00A17DCF" w:rsidP="0008676F">
            <w:pPr>
              <w:spacing w:line="240" w:lineRule="auto"/>
              <w:jc w:val="left"/>
              <w:rPr>
                <w:sz w:val="12"/>
              </w:rPr>
            </w:pPr>
          </w:p>
        </w:tc>
      </w:tr>
    </w:tbl>
    <w:p w:rsidR="007F46F7" w:rsidRDefault="00A17DCF">
      <w:pPr>
        <w:pStyle w:val="Heading5"/>
      </w:pPr>
      <w:r w:rsidRPr="005A4278">
        <w:t>Research, Development, Test and Evaluation, Funds Distribution and Control: 273744</w:t>
      </w:r>
      <w:r w:rsidR="001E1044">
        <w:t>504</w:t>
      </w:r>
    </w:p>
    <w:p w:rsidR="00A17DCF" w:rsidRPr="005A4278" w:rsidRDefault="00A17DCF" w:rsidP="00A17DCF">
      <w:r w:rsidRPr="005A4278">
        <w:t xml:space="preserve">Funds distribution and control will be performed at the </w:t>
      </w:r>
      <w:r w:rsidR="004046E4">
        <w:t xml:space="preserve">program element and </w:t>
      </w:r>
      <w:r w:rsidRPr="005A4278">
        <w:t xml:space="preserve">project level in the Functional Area Master Data element. </w:t>
      </w:r>
    </w:p>
    <w:tbl>
      <w:tblPr>
        <w:tblStyle w:val="LightGrid11"/>
        <w:tblW w:w="0" w:type="auto"/>
        <w:jc w:val="center"/>
        <w:tblLook w:val="0620" w:firstRow="1" w:lastRow="0" w:firstColumn="0" w:lastColumn="0" w:noHBand="1" w:noVBand="1"/>
      </w:tblPr>
      <w:tblGrid>
        <w:gridCol w:w="1131"/>
        <w:gridCol w:w="1464"/>
        <w:gridCol w:w="9753"/>
      </w:tblGrid>
      <w:tr w:rsidR="00A17DCF" w:rsidRPr="005A4278" w:rsidTr="009A331A">
        <w:trPr>
          <w:cnfStyle w:val="100000000000" w:firstRow="1" w:lastRow="0" w:firstColumn="0" w:lastColumn="0" w:oddVBand="0" w:evenVBand="0" w:oddHBand="0" w:evenHBand="0" w:firstRowFirstColumn="0" w:firstRowLastColumn="0" w:lastRowFirstColumn="0" w:lastRowLastColumn="0"/>
          <w:cantSplit/>
          <w:jc w:val="center"/>
        </w:trPr>
        <w:tc>
          <w:tcPr>
            <w:tcW w:w="0" w:type="auto"/>
          </w:tcPr>
          <w:p w:rsidR="00A17DCF" w:rsidRPr="005A4278" w:rsidRDefault="00A17DCF" w:rsidP="0008676F">
            <w:r w:rsidRPr="005A4278">
              <w:t>Position</w:t>
            </w:r>
          </w:p>
        </w:tc>
        <w:tc>
          <w:tcPr>
            <w:tcW w:w="0" w:type="auto"/>
          </w:tcPr>
          <w:p w:rsidR="00A17DCF" w:rsidRPr="005A4278" w:rsidRDefault="00A17DCF" w:rsidP="0008676F">
            <w:r w:rsidRPr="005A4278">
              <w:t>Represents</w:t>
            </w:r>
          </w:p>
        </w:tc>
        <w:tc>
          <w:tcPr>
            <w:tcW w:w="9753" w:type="dxa"/>
          </w:tcPr>
          <w:p w:rsidR="00A17DCF" w:rsidRPr="005A4278" w:rsidRDefault="00A17DCF" w:rsidP="0008676F">
            <w:r w:rsidRPr="005A4278">
              <w:t>Example</w:t>
            </w:r>
          </w:p>
        </w:tc>
      </w:tr>
      <w:tr w:rsidR="00A17DCF" w:rsidRPr="009D64F1" w:rsidTr="009A331A">
        <w:trPr>
          <w:cantSplit/>
          <w:jc w:val="center"/>
        </w:trPr>
        <w:tc>
          <w:tcPr>
            <w:tcW w:w="0" w:type="auto"/>
            <w:tcBorders>
              <w:top w:val="single" w:sz="18" w:space="0" w:color="000000" w:themeColor="text1"/>
              <w:bottom w:val="single" w:sz="4" w:space="0" w:color="auto"/>
            </w:tcBorders>
          </w:tcPr>
          <w:p w:rsidR="007F46F7" w:rsidRPr="009D64F1" w:rsidRDefault="00A17DCF" w:rsidP="007F46F7">
            <w:pPr>
              <w:spacing w:line="240" w:lineRule="auto"/>
              <w:ind w:right="-250"/>
              <w:jc w:val="left"/>
              <w:rPr>
                <w:rFonts w:ascii="Times New Roman" w:hAnsi="Times New Roman" w:cs="Times New Roman"/>
                <w:b/>
                <w:kern w:val="32"/>
              </w:rPr>
            </w:pPr>
            <w:r w:rsidRPr="009D64F1">
              <w:rPr>
                <w:rFonts w:ascii="Times New Roman" w:hAnsi="Times New Roman" w:cs="Times New Roman"/>
              </w:rPr>
              <w:t>1-6</w:t>
            </w:r>
          </w:p>
        </w:tc>
        <w:tc>
          <w:tcPr>
            <w:tcW w:w="0" w:type="auto"/>
            <w:tcBorders>
              <w:top w:val="single" w:sz="18" w:space="0" w:color="000000" w:themeColor="text1"/>
              <w:bottom w:val="single" w:sz="4" w:space="0" w:color="auto"/>
            </w:tcBorders>
          </w:tcPr>
          <w:p w:rsidR="007F46F7" w:rsidRPr="009D64F1" w:rsidRDefault="00AE4829" w:rsidP="007F46F7">
            <w:pPr>
              <w:spacing w:line="240" w:lineRule="auto"/>
              <w:jc w:val="left"/>
              <w:rPr>
                <w:rFonts w:ascii="Times New Roman" w:hAnsi="Times New Roman" w:cs="Times New Roman"/>
                <w:b/>
                <w:kern w:val="32"/>
              </w:rPr>
            </w:pPr>
            <w:r w:rsidRPr="009D64F1">
              <w:rPr>
                <w:rFonts w:ascii="Times New Roman" w:hAnsi="Times New Roman" w:cs="Times New Roman"/>
              </w:rPr>
              <w:t>Army PE</w:t>
            </w:r>
          </w:p>
        </w:tc>
        <w:tc>
          <w:tcPr>
            <w:tcW w:w="9753" w:type="dxa"/>
            <w:tcBorders>
              <w:bottom w:val="single" w:sz="4" w:space="0" w:color="auto"/>
            </w:tcBorders>
          </w:tcPr>
          <w:p w:rsidR="007F46F7" w:rsidRPr="009D64F1" w:rsidRDefault="00AE4829" w:rsidP="007F46F7">
            <w:pPr>
              <w:spacing w:line="240" w:lineRule="auto"/>
              <w:jc w:val="left"/>
              <w:rPr>
                <w:rFonts w:ascii="Times New Roman" w:hAnsi="Times New Roman" w:cs="Times New Roman"/>
                <w:b/>
                <w:kern w:val="32"/>
              </w:rPr>
            </w:pPr>
            <w:r w:rsidRPr="009D64F1">
              <w:rPr>
                <w:rFonts w:ascii="Times New Roman" w:hAnsi="Times New Roman" w:cs="Times New Roman"/>
              </w:rPr>
              <w:t>273744 (Aircraft Modifications/Product Improvement Prog)</w:t>
            </w:r>
          </w:p>
        </w:tc>
      </w:tr>
      <w:tr w:rsidR="004046E4" w:rsidRPr="009D64F1" w:rsidTr="009A331A">
        <w:trPr>
          <w:cantSplit/>
          <w:jc w:val="center"/>
        </w:trPr>
        <w:tc>
          <w:tcPr>
            <w:tcW w:w="0" w:type="auto"/>
            <w:tcBorders>
              <w:top w:val="single" w:sz="4" w:space="0" w:color="auto"/>
              <w:left w:val="single" w:sz="4" w:space="0" w:color="auto"/>
              <w:bottom w:val="single" w:sz="4" w:space="0" w:color="auto"/>
              <w:right w:val="single" w:sz="4" w:space="0" w:color="auto"/>
            </w:tcBorders>
          </w:tcPr>
          <w:p w:rsidR="004046E4" w:rsidRPr="009D64F1" w:rsidRDefault="00AE4829" w:rsidP="0008676F">
            <w:pPr>
              <w:spacing w:line="240" w:lineRule="auto"/>
              <w:jc w:val="left"/>
              <w:rPr>
                <w:rFonts w:ascii="Times New Roman" w:hAnsi="Times New Roman" w:cs="Times New Roman"/>
              </w:rPr>
            </w:pPr>
            <w:r w:rsidRPr="009D64F1">
              <w:rPr>
                <w:rFonts w:ascii="Times New Roman" w:hAnsi="Times New Roman" w:cs="Times New Roman"/>
              </w:rPr>
              <w:t>7-9</w:t>
            </w:r>
          </w:p>
        </w:tc>
        <w:tc>
          <w:tcPr>
            <w:tcW w:w="0" w:type="auto"/>
            <w:tcBorders>
              <w:top w:val="single" w:sz="4" w:space="0" w:color="auto"/>
              <w:left w:val="single" w:sz="4" w:space="0" w:color="auto"/>
              <w:bottom w:val="single" w:sz="4" w:space="0" w:color="auto"/>
              <w:right w:val="single" w:sz="4" w:space="0" w:color="auto"/>
            </w:tcBorders>
          </w:tcPr>
          <w:p w:rsidR="008568EB" w:rsidRPr="009D64F1" w:rsidRDefault="0040630A">
            <w:pPr>
              <w:rPr>
                <w:rFonts w:ascii="Times New Roman" w:hAnsi="Times New Roman" w:cs="Times New Roman"/>
                <w:b/>
                <w:kern w:val="32"/>
              </w:rPr>
            </w:pPr>
            <w:r w:rsidRPr="009D64F1">
              <w:rPr>
                <w:rFonts w:ascii="Times New Roman" w:hAnsi="Times New Roman" w:cs="Times New Roman"/>
              </w:rPr>
              <w:t>Project</w:t>
            </w:r>
          </w:p>
        </w:tc>
        <w:tc>
          <w:tcPr>
            <w:tcW w:w="9753" w:type="dxa"/>
            <w:tcBorders>
              <w:left w:val="single" w:sz="4" w:space="0" w:color="auto"/>
              <w:bottom w:val="single" w:sz="4" w:space="0" w:color="auto"/>
            </w:tcBorders>
          </w:tcPr>
          <w:p w:rsidR="00013202" w:rsidRPr="009D64F1" w:rsidRDefault="00AE4829">
            <w:pPr>
              <w:spacing w:line="240" w:lineRule="auto"/>
              <w:jc w:val="left"/>
              <w:rPr>
                <w:rFonts w:ascii="Times New Roman" w:hAnsi="Times New Roman" w:cs="Times New Roman"/>
              </w:rPr>
            </w:pPr>
            <w:r w:rsidRPr="009D64F1">
              <w:rPr>
                <w:rFonts w:ascii="Times New Roman" w:hAnsi="Times New Roman" w:cs="Times New Roman"/>
              </w:rPr>
              <w:t>504 (Blackhawk Recapitalization/Modernization)</w:t>
            </w:r>
          </w:p>
        </w:tc>
      </w:tr>
      <w:tr w:rsidR="00B64EB8" w:rsidRPr="009D64F1" w:rsidTr="009A331A">
        <w:trPr>
          <w:cantSplit/>
          <w:jc w:val="center"/>
        </w:trPr>
        <w:tc>
          <w:tcPr>
            <w:tcW w:w="0" w:type="auto"/>
            <w:tcBorders>
              <w:top w:val="single" w:sz="4" w:space="0" w:color="auto"/>
              <w:left w:val="single" w:sz="4" w:space="0" w:color="auto"/>
              <w:bottom w:val="single" w:sz="4" w:space="0" w:color="auto"/>
              <w:right w:val="single" w:sz="4" w:space="0" w:color="auto"/>
            </w:tcBorders>
          </w:tcPr>
          <w:p w:rsidR="00B64EB8" w:rsidRPr="009D64F1" w:rsidRDefault="00AE4829" w:rsidP="0008676F">
            <w:pPr>
              <w:spacing w:line="240" w:lineRule="auto"/>
              <w:jc w:val="left"/>
              <w:rPr>
                <w:rFonts w:ascii="Times New Roman" w:hAnsi="Times New Roman" w:cs="Times New Roman"/>
              </w:rPr>
            </w:pPr>
            <w:r w:rsidRPr="009D64F1">
              <w:rPr>
                <w:rFonts w:ascii="Times New Roman" w:hAnsi="Times New Roman" w:cs="Times New Roman"/>
              </w:rPr>
              <w:t>10-16</w:t>
            </w:r>
          </w:p>
        </w:tc>
        <w:tc>
          <w:tcPr>
            <w:tcW w:w="0" w:type="auto"/>
            <w:tcBorders>
              <w:top w:val="single" w:sz="4" w:space="0" w:color="auto"/>
              <w:left w:val="single" w:sz="4" w:space="0" w:color="auto"/>
              <w:bottom w:val="single" w:sz="4" w:space="0" w:color="auto"/>
              <w:right w:val="single" w:sz="4" w:space="0" w:color="auto"/>
            </w:tcBorders>
          </w:tcPr>
          <w:p w:rsidR="007F46F7" w:rsidRPr="009D64F1" w:rsidRDefault="007F46F7" w:rsidP="002D3DC7">
            <w:pPr>
              <w:spacing w:line="240" w:lineRule="auto"/>
              <w:jc w:val="left"/>
              <w:rPr>
                <w:rFonts w:ascii="Times New Roman" w:hAnsi="Times New Roman" w:cs="Times New Roman"/>
              </w:rPr>
            </w:pPr>
            <w:r w:rsidRPr="009D64F1">
              <w:rPr>
                <w:rFonts w:ascii="Times New Roman" w:hAnsi="Times New Roman" w:cs="Times New Roman"/>
              </w:rPr>
              <w:t>Blank</w:t>
            </w:r>
          </w:p>
        </w:tc>
        <w:tc>
          <w:tcPr>
            <w:tcW w:w="9753" w:type="dxa"/>
            <w:tcBorders>
              <w:left w:val="single" w:sz="4" w:space="0" w:color="auto"/>
              <w:bottom w:val="single" w:sz="4" w:space="0" w:color="auto"/>
            </w:tcBorders>
          </w:tcPr>
          <w:p w:rsidR="00B64EB8" w:rsidRPr="009D64F1" w:rsidRDefault="00B64EB8" w:rsidP="0008676F">
            <w:pPr>
              <w:spacing w:line="240" w:lineRule="auto"/>
              <w:jc w:val="left"/>
              <w:rPr>
                <w:rFonts w:ascii="Times New Roman" w:hAnsi="Times New Roman" w:cs="Times New Roman"/>
              </w:rPr>
            </w:pPr>
          </w:p>
        </w:tc>
      </w:tr>
      <w:tr w:rsidR="00A17DCF" w:rsidRPr="001E1044" w:rsidTr="009A331A">
        <w:trPr>
          <w:cantSplit/>
          <w:jc w:val="center"/>
        </w:trPr>
        <w:tc>
          <w:tcPr>
            <w:tcW w:w="0" w:type="auto"/>
            <w:tcBorders>
              <w:top w:val="single" w:sz="4" w:space="0" w:color="auto"/>
              <w:left w:val="nil"/>
              <w:bottom w:val="nil"/>
              <w:right w:val="nil"/>
            </w:tcBorders>
          </w:tcPr>
          <w:p w:rsidR="00A17DCF" w:rsidRPr="001E1044" w:rsidRDefault="00A17DCF" w:rsidP="0008676F">
            <w:pPr>
              <w:spacing w:line="240" w:lineRule="auto"/>
              <w:jc w:val="left"/>
              <w:rPr>
                <w:sz w:val="12"/>
              </w:rPr>
            </w:pPr>
          </w:p>
        </w:tc>
        <w:tc>
          <w:tcPr>
            <w:tcW w:w="0" w:type="auto"/>
            <w:tcBorders>
              <w:top w:val="single" w:sz="4" w:space="0" w:color="auto"/>
              <w:left w:val="nil"/>
              <w:bottom w:val="nil"/>
              <w:right w:val="nil"/>
            </w:tcBorders>
          </w:tcPr>
          <w:p w:rsidR="00A17DCF" w:rsidRPr="001E1044" w:rsidRDefault="00A17DCF" w:rsidP="0008676F">
            <w:pPr>
              <w:spacing w:line="240" w:lineRule="auto"/>
              <w:jc w:val="left"/>
              <w:rPr>
                <w:sz w:val="12"/>
              </w:rPr>
            </w:pPr>
          </w:p>
        </w:tc>
        <w:tc>
          <w:tcPr>
            <w:tcW w:w="9753" w:type="dxa"/>
            <w:tcBorders>
              <w:top w:val="single" w:sz="4" w:space="0" w:color="auto"/>
              <w:left w:val="nil"/>
              <w:bottom w:val="nil"/>
              <w:right w:val="nil"/>
            </w:tcBorders>
          </w:tcPr>
          <w:p w:rsidR="00A17DCF" w:rsidRPr="001E1044" w:rsidRDefault="00A17DCF" w:rsidP="0008676F">
            <w:pPr>
              <w:spacing w:line="240" w:lineRule="auto"/>
              <w:jc w:val="left"/>
              <w:rPr>
                <w:sz w:val="12"/>
              </w:rPr>
            </w:pPr>
          </w:p>
        </w:tc>
      </w:tr>
    </w:tbl>
    <w:p w:rsidR="00E441D8" w:rsidRDefault="00E441D8" w:rsidP="00A17DCF"/>
    <w:p w:rsidR="00E441D8" w:rsidRDefault="00E441D8">
      <w:pPr>
        <w:spacing w:after="0"/>
      </w:pPr>
      <w:r>
        <w:br w:type="page"/>
      </w:r>
    </w:p>
    <w:p w:rsidR="00A17DCF" w:rsidRPr="005A4278" w:rsidRDefault="00A17DCF" w:rsidP="00A17DCF">
      <w:r w:rsidRPr="005A4278">
        <w:lastRenderedPageBreak/>
        <w:t xml:space="preserve">Execution will be captured at the </w:t>
      </w:r>
      <w:r w:rsidR="00B64EB8">
        <w:t xml:space="preserve">program element, </w:t>
      </w:r>
      <w:r w:rsidRPr="005A4278">
        <w:t>project</w:t>
      </w:r>
      <w:r w:rsidR="00B64EB8">
        <w:t>,</w:t>
      </w:r>
      <w:r w:rsidRPr="005A4278">
        <w:t xml:space="preserve"> and MDEP level. This Functional Area is cited on all execution documents but funds will look at higher level functional area for funding. </w:t>
      </w:r>
    </w:p>
    <w:p w:rsidR="007F46F7" w:rsidRDefault="00A17DCF">
      <w:pPr>
        <w:pStyle w:val="Heading5"/>
      </w:pPr>
      <w:r w:rsidRPr="005A4278">
        <w:t>Research, Development, Test and Evaluation, Execution: 273744</w:t>
      </w:r>
      <w:r w:rsidR="001E1044">
        <w:t>504</w:t>
      </w:r>
      <w:r w:rsidRPr="005A4278">
        <w:t>FPEG</w:t>
      </w:r>
    </w:p>
    <w:tbl>
      <w:tblPr>
        <w:tblStyle w:val="TableMD"/>
        <w:tblW w:w="0" w:type="auto"/>
        <w:tblLook w:val="0620" w:firstRow="1" w:lastRow="0" w:firstColumn="0" w:lastColumn="0" w:noHBand="1" w:noVBand="1"/>
      </w:tblPr>
      <w:tblGrid>
        <w:gridCol w:w="1043"/>
        <w:gridCol w:w="1350"/>
        <w:gridCol w:w="9955"/>
      </w:tblGrid>
      <w:tr w:rsidR="00A17DCF" w:rsidRPr="00DE3C22" w:rsidTr="009A331A">
        <w:trPr>
          <w:cnfStyle w:val="100000000000" w:firstRow="1" w:lastRow="0" w:firstColumn="0" w:lastColumn="0" w:oddVBand="0" w:evenVBand="0" w:oddHBand="0" w:evenHBand="0" w:firstRowFirstColumn="0" w:firstRowLastColumn="0" w:lastRowFirstColumn="0" w:lastRowLastColumn="0"/>
        </w:trPr>
        <w:tc>
          <w:tcPr>
            <w:tcW w:w="0" w:type="auto"/>
            <w:vAlign w:val="center"/>
          </w:tcPr>
          <w:p w:rsidR="00A17DCF" w:rsidRPr="00DE3C22" w:rsidRDefault="00A17DCF" w:rsidP="0008676F">
            <w:pPr>
              <w:jc w:val="left"/>
              <w:rPr>
                <w:rFonts w:ascii="Times New Roman" w:hAnsi="Times New Roman" w:cs="Times New Roman"/>
              </w:rPr>
            </w:pPr>
            <w:r w:rsidRPr="00DE3C22">
              <w:rPr>
                <w:rFonts w:ascii="Times New Roman" w:hAnsi="Times New Roman" w:cs="Times New Roman"/>
              </w:rPr>
              <w:t>Position</w:t>
            </w:r>
          </w:p>
        </w:tc>
        <w:tc>
          <w:tcPr>
            <w:tcW w:w="0" w:type="auto"/>
            <w:vAlign w:val="center"/>
          </w:tcPr>
          <w:p w:rsidR="00A17DCF" w:rsidRPr="00DE3C22" w:rsidRDefault="00A17DCF" w:rsidP="0008676F">
            <w:pPr>
              <w:rPr>
                <w:rFonts w:ascii="Times New Roman" w:hAnsi="Times New Roman" w:cs="Times New Roman"/>
              </w:rPr>
            </w:pPr>
            <w:r w:rsidRPr="00DE3C22">
              <w:rPr>
                <w:rFonts w:ascii="Times New Roman" w:hAnsi="Times New Roman" w:cs="Times New Roman"/>
              </w:rPr>
              <w:t>Represents</w:t>
            </w:r>
          </w:p>
        </w:tc>
        <w:tc>
          <w:tcPr>
            <w:tcW w:w="9955" w:type="dxa"/>
            <w:vAlign w:val="center"/>
          </w:tcPr>
          <w:p w:rsidR="00A17DCF" w:rsidRPr="00DE3C22" w:rsidRDefault="00A17DCF" w:rsidP="0008676F">
            <w:pPr>
              <w:rPr>
                <w:rFonts w:ascii="Times New Roman" w:hAnsi="Times New Roman" w:cs="Times New Roman"/>
              </w:rPr>
            </w:pPr>
            <w:r w:rsidRPr="00DE3C22">
              <w:rPr>
                <w:rFonts w:ascii="Times New Roman" w:hAnsi="Times New Roman" w:cs="Times New Roman"/>
              </w:rPr>
              <w:t>Example</w:t>
            </w:r>
          </w:p>
        </w:tc>
      </w:tr>
      <w:tr w:rsidR="00A17DCF" w:rsidRPr="009D64F1" w:rsidTr="009A331A">
        <w:tc>
          <w:tcPr>
            <w:tcW w:w="0" w:type="auto"/>
            <w:vAlign w:val="center"/>
          </w:tcPr>
          <w:p w:rsidR="00A17DCF" w:rsidRPr="009D64F1" w:rsidRDefault="00A17DCF" w:rsidP="0008676F">
            <w:pPr>
              <w:rPr>
                <w:rFonts w:ascii="Times New Roman" w:hAnsi="Times New Roman" w:cs="Times New Roman"/>
                <w:sz w:val="24"/>
              </w:rPr>
            </w:pPr>
            <w:r w:rsidRPr="009D64F1">
              <w:rPr>
                <w:rFonts w:ascii="Times New Roman" w:hAnsi="Times New Roman" w:cs="Times New Roman"/>
                <w:sz w:val="24"/>
              </w:rPr>
              <w:t>1-6</w:t>
            </w:r>
          </w:p>
        </w:tc>
        <w:tc>
          <w:tcPr>
            <w:tcW w:w="0" w:type="auto"/>
            <w:vAlign w:val="center"/>
          </w:tcPr>
          <w:p w:rsidR="00A17DCF" w:rsidRPr="009D64F1" w:rsidRDefault="00A17DCF" w:rsidP="0008676F">
            <w:pPr>
              <w:rPr>
                <w:rFonts w:ascii="Times New Roman" w:hAnsi="Times New Roman" w:cs="Times New Roman"/>
                <w:sz w:val="24"/>
              </w:rPr>
            </w:pPr>
            <w:r w:rsidRPr="009D64F1">
              <w:rPr>
                <w:rFonts w:ascii="Times New Roman" w:hAnsi="Times New Roman" w:cs="Times New Roman"/>
                <w:sz w:val="24"/>
              </w:rPr>
              <w:t>Army PE</w:t>
            </w:r>
          </w:p>
        </w:tc>
        <w:tc>
          <w:tcPr>
            <w:tcW w:w="9955" w:type="dxa"/>
            <w:vAlign w:val="center"/>
          </w:tcPr>
          <w:p w:rsidR="00A17DCF" w:rsidRPr="009D64F1" w:rsidRDefault="00A17DCF" w:rsidP="0008676F">
            <w:pPr>
              <w:rPr>
                <w:rFonts w:ascii="Times New Roman" w:hAnsi="Times New Roman" w:cs="Times New Roman"/>
                <w:sz w:val="24"/>
              </w:rPr>
            </w:pPr>
            <w:r w:rsidRPr="009D64F1">
              <w:rPr>
                <w:rFonts w:ascii="Times New Roman" w:hAnsi="Times New Roman" w:cs="Times New Roman"/>
                <w:sz w:val="24"/>
              </w:rPr>
              <w:t>273744 (Aircraft Modifications/Product Improvement Prog)</w:t>
            </w:r>
          </w:p>
        </w:tc>
      </w:tr>
      <w:tr w:rsidR="00B64EB8" w:rsidRPr="009D64F1" w:rsidTr="009A331A">
        <w:tc>
          <w:tcPr>
            <w:tcW w:w="0" w:type="auto"/>
            <w:vAlign w:val="center"/>
          </w:tcPr>
          <w:p w:rsidR="008F48E9" w:rsidRPr="009D64F1" w:rsidRDefault="007F46F7" w:rsidP="008F48E9">
            <w:pPr>
              <w:rPr>
                <w:rFonts w:ascii="Times New Roman" w:hAnsi="Times New Roman" w:cs="Times New Roman"/>
                <w:sz w:val="24"/>
              </w:rPr>
            </w:pPr>
            <w:r w:rsidRPr="009D64F1">
              <w:rPr>
                <w:rFonts w:ascii="Times New Roman" w:hAnsi="Times New Roman" w:cs="Times New Roman"/>
                <w:sz w:val="24"/>
              </w:rPr>
              <w:t>7-9</w:t>
            </w:r>
          </w:p>
        </w:tc>
        <w:tc>
          <w:tcPr>
            <w:tcW w:w="0" w:type="auto"/>
            <w:vAlign w:val="center"/>
          </w:tcPr>
          <w:p w:rsidR="008F48E9" w:rsidRPr="009D64F1" w:rsidRDefault="007F46F7" w:rsidP="008F48E9">
            <w:pPr>
              <w:rPr>
                <w:rFonts w:ascii="Times New Roman" w:hAnsi="Times New Roman" w:cs="Times New Roman"/>
                <w:sz w:val="24"/>
              </w:rPr>
            </w:pPr>
            <w:r w:rsidRPr="009D64F1">
              <w:rPr>
                <w:rFonts w:ascii="Times New Roman" w:hAnsi="Times New Roman" w:cs="Times New Roman"/>
                <w:sz w:val="24"/>
              </w:rPr>
              <w:t>Project</w:t>
            </w:r>
          </w:p>
        </w:tc>
        <w:tc>
          <w:tcPr>
            <w:tcW w:w="9955" w:type="dxa"/>
            <w:vAlign w:val="center"/>
          </w:tcPr>
          <w:p w:rsidR="008F48E9" w:rsidRPr="009D64F1" w:rsidRDefault="007F46F7" w:rsidP="008F48E9">
            <w:pPr>
              <w:rPr>
                <w:rFonts w:ascii="Times New Roman" w:hAnsi="Times New Roman" w:cs="Times New Roman"/>
                <w:sz w:val="24"/>
              </w:rPr>
            </w:pPr>
            <w:r w:rsidRPr="009D64F1">
              <w:rPr>
                <w:rFonts w:ascii="Times New Roman" w:hAnsi="Times New Roman" w:cs="Times New Roman"/>
                <w:sz w:val="24"/>
              </w:rPr>
              <w:t>504 (Blackhawk Recapitalization/Modernization)</w:t>
            </w:r>
          </w:p>
        </w:tc>
      </w:tr>
      <w:tr w:rsidR="00A17DCF" w:rsidRPr="009D64F1" w:rsidTr="009A331A">
        <w:tc>
          <w:tcPr>
            <w:tcW w:w="0" w:type="auto"/>
            <w:tcBorders>
              <w:bottom w:val="single" w:sz="4" w:space="0" w:color="auto"/>
            </w:tcBorders>
            <w:vAlign w:val="center"/>
          </w:tcPr>
          <w:p w:rsidR="00A17DCF" w:rsidRPr="009D64F1" w:rsidRDefault="00B64EB8" w:rsidP="0008676F">
            <w:pPr>
              <w:rPr>
                <w:rFonts w:ascii="Times New Roman" w:hAnsi="Times New Roman" w:cs="Times New Roman"/>
                <w:sz w:val="24"/>
              </w:rPr>
            </w:pPr>
            <w:r w:rsidRPr="009D64F1">
              <w:rPr>
                <w:rFonts w:ascii="Times New Roman" w:hAnsi="Times New Roman" w:cs="Times New Roman"/>
                <w:sz w:val="24"/>
              </w:rPr>
              <w:t>10-13</w:t>
            </w:r>
          </w:p>
        </w:tc>
        <w:tc>
          <w:tcPr>
            <w:tcW w:w="0" w:type="auto"/>
            <w:tcBorders>
              <w:bottom w:val="single" w:sz="4" w:space="0" w:color="auto"/>
            </w:tcBorders>
            <w:vAlign w:val="center"/>
          </w:tcPr>
          <w:p w:rsidR="00A17DCF" w:rsidRPr="009D64F1" w:rsidRDefault="00A17DCF" w:rsidP="0008676F">
            <w:pPr>
              <w:rPr>
                <w:rFonts w:ascii="Times New Roman" w:hAnsi="Times New Roman" w:cs="Times New Roman"/>
                <w:sz w:val="24"/>
              </w:rPr>
            </w:pPr>
            <w:r w:rsidRPr="009D64F1">
              <w:rPr>
                <w:rFonts w:ascii="Times New Roman" w:hAnsi="Times New Roman" w:cs="Times New Roman"/>
                <w:sz w:val="24"/>
              </w:rPr>
              <w:t>MDEP</w:t>
            </w:r>
          </w:p>
        </w:tc>
        <w:tc>
          <w:tcPr>
            <w:tcW w:w="9955" w:type="dxa"/>
            <w:tcBorders>
              <w:bottom w:val="single" w:sz="4" w:space="0" w:color="auto"/>
            </w:tcBorders>
            <w:vAlign w:val="center"/>
          </w:tcPr>
          <w:p w:rsidR="00A17DCF" w:rsidRPr="009D64F1" w:rsidRDefault="00A17DCF" w:rsidP="0008676F">
            <w:pPr>
              <w:rPr>
                <w:rFonts w:ascii="Times New Roman" w:hAnsi="Times New Roman" w:cs="Times New Roman"/>
                <w:sz w:val="24"/>
              </w:rPr>
            </w:pPr>
            <w:r w:rsidRPr="009D64F1">
              <w:rPr>
                <w:rFonts w:ascii="Times New Roman" w:hAnsi="Times New Roman" w:cs="Times New Roman"/>
                <w:sz w:val="24"/>
              </w:rPr>
              <w:t>FPEG (BLACKHAWK)</w:t>
            </w:r>
          </w:p>
        </w:tc>
      </w:tr>
      <w:tr w:rsidR="00B64EB8" w:rsidRPr="009D64F1" w:rsidTr="009A331A">
        <w:tc>
          <w:tcPr>
            <w:tcW w:w="0" w:type="auto"/>
            <w:tcBorders>
              <w:bottom w:val="single" w:sz="4" w:space="0" w:color="auto"/>
            </w:tcBorders>
            <w:vAlign w:val="center"/>
          </w:tcPr>
          <w:p w:rsidR="008568EB" w:rsidRPr="009D64F1" w:rsidRDefault="0040630A">
            <w:pPr>
              <w:rPr>
                <w:rFonts w:ascii="Times New Roman" w:hAnsi="Times New Roman" w:cs="Times New Roman"/>
                <w:sz w:val="24"/>
              </w:rPr>
            </w:pPr>
            <w:r w:rsidRPr="009D64F1">
              <w:rPr>
                <w:rFonts w:ascii="Times New Roman" w:hAnsi="Times New Roman" w:cs="Times New Roman"/>
                <w:sz w:val="24"/>
              </w:rPr>
              <w:t>14-16</w:t>
            </w:r>
          </w:p>
        </w:tc>
        <w:tc>
          <w:tcPr>
            <w:tcW w:w="0" w:type="auto"/>
            <w:tcBorders>
              <w:bottom w:val="single" w:sz="4" w:space="0" w:color="auto"/>
            </w:tcBorders>
            <w:vAlign w:val="center"/>
          </w:tcPr>
          <w:p w:rsidR="008568EB" w:rsidRPr="009D64F1" w:rsidRDefault="0040630A">
            <w:pPr>
              <w:rPr>
                <w:rFonts w:ascii="Times New Roman" w:hAnsi="Times New Roman" w:cs="Times New Roman"/>
                <w:sz w:val="24"/>
              </w:rPr>
            </w:pPr>
            <w:r w:rsidRPr="009D64F1">
              <w:rPr>
                <w:rFonts w:ascii="Times New Roman" w:hAnsi="Times New Roman" w:cs="Times New Roman"/>
                <w:sz w:val="24"/>
              </w:rPr>
              <w:t>Blank</w:t>
            </w:r>
          </w:p>
        </w:tc>
        <w:tc>
          <w:tcPr>
            <w:tcW w:w="9955" w:type="dxa"/>
            <w:tcBorders>
              <w:bottom w:val="single" w:sz="4" w:space="0" w:color="auto"/>
            </w:tcBorders>
            <w:vAlign w:val="center"/>
          </w:tcPr>
          <w:p w:rsidR="008568EB" w:rsidRPr="009D64F1" w:rsidRDefault="008568EB">
            <w:pPr>
              <w:rPr>
                <w:rFonts w:ascii="Times New Roman" w:hAnsi="Times New Roman" w:cs="Times New Roman"/>
                <w:sz w:val="24"/>
              </w:rPr>
            </w:pPr>
          </w:p>
        </w:tc>
      </w:tr>
      <w:tr w:rsidR="00A17DCF" w:rsidRPr="001E1044" w:rsidTr="009A331A">
        <w:tc>
          <w:tcPr>
            <w:tcW w:w="0" w:type="auto"/>
            <w:tcBorders>
              <w:top w:val="single" w:sz="4" w:space="0" w:color="auto"/>
              <w:left w:val="nil"/>
              <w:bottom w:val="nil"/>
              <w:right w:val="nil"/>
            </w:tcBorders>
            <w:vAlign w:val="center"/>
          </w:tcPr>
          <w:p w:rsidR="00A17DCF" w:rsidRPr="001E1044" w:rsidRDefault="00A17DCF" w:rsidP="0008676F">
            <w:pPr>
              <w:spacing w:line="240" w:lineRule="auto"/>
              <w:jc w:val="left"/>
              <w:rPr>
                <w:sz w:val="12"/>
              </w:rPr>
            </w:pPr>
          </w:p>
        </w:tc>
        <w:tc>
          <w:tcPr>
            <w:tcW w:w="0" w:type="auto"/>
            <w:tcBorders>
              <w:top w:val="single" w:sz="4" w:space="0" w:color="auto"/>
              <w:left w:val="nil"/>
              <w:bottom w:val="nil"/>
              <w:right w:val="nil"/>
            </w:tcBorders>
            <w:vAlign w:val="center"/>
          </w:tcPr>
          <w:p w:rsidR="00A17DCF" w:rsidRPr="001E1044" w:rsidRDefault="00A17DCF" w:rsidP="0008676F">
            <w:pPr>
              <w:spacing w:line="240" w:lineRule="auto"/>
              <w:jc w:val="left"/>
              <w:rPr>
                <w:sz w:val="12"/>
              </w:rPr>
            </w:pPr>
          </w:p>
        </w:tc>
        <w:tc>
          <w:tcPr>
            <w:tcW w:w="9955" w:type="dxa"/>
            <w:tcBorders>
              <w:top w:val="single" w:sz="4" w:space="0" w:color="auto"/>
              <w:left w:val="nil"/>
              <w:bottom w:val="nil"/>
              <w:right w:val="nil"/>
            </w:tcBorders>
            <w:vAlign w:val="center"/>
          </w:tcPr>
          <w:p w:rsidR="00A17DCF" w:rsidRPr="001E1044" w:rsidRDefault="00A17DCF" w:rsidP="0008676F">
            <w:pPr>
              <w:spacing w:line="240" w:lineRule="auto"/>
              <w:jc w:val="left"/>
              <w:rPr>
                <w:sz w:val="12"/>
              </w:rPr>
            </w:pPr>
          </w:p>
        </w:tc>
      </w:tr>
    </w:tbl>
    <w:p w:rsidR="008568EB" w:rsidRDefault="00A17DCF">
      <w:pPr>
        <w:pStyle w:val="Heading5"/>
      </w:pPr>
      <w:r w:rsidRPr="005A4278">
        <w:t>Procurement, Funds Distribution and Control: E00700</w:t>
      </w:r>
      <w:r>
        <w:t>A</w:t>
      </w:r>
    </w:p>
    <w:p w:rsidR="00A17DCF" w:rsidRPr="005A4278" w:rsidRDefault="00A17DCF" w:rsidP="00A17DCF">
      <w:r w:rsidRPr="005A4278">
        <w:t xml:space="preserve">The Functional Area will contain the Standard Study Number (SSN) and cost type code. SSN is used in lieu of the Army PE. The SSN identifier </w:t>
      </w:r>
      <w:r w:rsidR="00314B97">
        <w:t>is listed i</w:t>
      </w:r>
      <w:r w:rsidRPr="005A4278">
        <w:t xml:space="preserve">n the </w:t>
      </w:r>
      <w:r w:rsidR="00314B97">
        <w:t>Procurement Programs (</w:t>
      </w:r>
      <w:r w:rsidRPr="005A4278">
        <w:t>P-1</w:t>
      </w:r>
      <w:r w:rsidR="00314B97">
        <w:t>)</w:t>
      </w:r>
      <w:r w:rsidRPr="005A4278">
        <w:t xml:space="preserve"> submission to Congress. However, Congressional marks of the President’s Budget usually refer to the system summary description and the P-1 budget line </w:t>
      </w:r>
      <w:r w:rsidR="009117C8">
        <w:t>number</w:t>
      </w:r>
      <w:r w:rsidR="009117C8" w:rsidRPr="005A4278">
        <w:t xml:space="preserve"> </w:t>
      </w:r>
      <w:r w:rsidR="00D45810">
        <w:t>or description, not the SSN. This is an example of a Procurement of Army Ammunition functional area.</w:t>
      </w:r>
    </w:p>
    <w:tbl>
      <w:tblPr>
        <w:tblStyle w:val="TableGrid"/>
        <w:tblW w:w="0" w:type="auto"/>
        <w:jc w:val="center"/>
        <w:tblLook w:val="0620" w:firstRow="1" w:lastRow="0" w:firstColumn="0" w:lastColumn="0" w:noHBand="1" w:noVBand="1"/>
      </w:tblPr>
      <w:tblGrid>
        <w:gridCol w:w="2749"/>
        <w:gridCol w:w="2430"/>
        <w:gridCol w:w="7380"/>
      </w:tblGrid>
      <w:tr w:rsidR="00A17DCF" w:rsidRPr="00974ECD" w:rsidTr="009A331A">
        <w:trPr>
          <w:cnfStyle w:val="100000000000" w:firstRow="1" w:lastRow="0" w:firstColumn="0" w:lastColumn="0" w:oddVBand="0" w:evenVBand="0" w:oddHBand="0" w:evenHBand="0" w:firstRowFirstColumn="0" w:firstRowLastColumn="0" w:lastRowFirstColumn="0" w:lastRowLastColumn="0"/>
          <w:jc w:val="center"/>
        </w:trPr>
        <w:tc>
          <w:tcPr>
            <w:tcW w:w="2749" w:type="dxa"/>
          </w:tcPr>
          <w:p w:rsidR="00A17DCF" w:rsidRPr="00974ECD" w:rsidRDefault="00A17DCF" w:rsidP="001D4386">
            <w:pPr>
              <w:jc w:val="center"/>
              <w:rPr>
                <w:rStyle w:val="Strong"/>
              </w:rPr>
            </w:pPr>
            <w:r w:rsidRPr="00974ECD">
              <w:rPr>
                <w:rStyle w:val="Strong"/>
              </w:rPr>
              <w:t>Position</w:t>
            </w:r>
          </w:p>
        </w:tc>
        <w:tc>
          <w:tcPr>
            <w:tcW w:w="2430" w:type="dxa"/>
          </w:tcPr>
          <w:p w:rsidR="00A17DCF" w:rsidRPr="00974ECD" w:rsidRDefault="00A17DCF" w:rsidP="001D4386">
            <w:pPr>
              <w:jc w:val="center"/>
              <w:rPr>
                <w:rStyle w:val="Strong"/>
              </w:rPr>
            </w:pPr>
            <w:r w:rsidRPr="00974ECD">
              <w:rPr>
                <w:rStyle w:val="Strong"/>
              </w:rPr>
              <w:t>Represents</w:t>
            </w:r>
          </w:p>
        </w:tc>
        <w:tc>
          <w:tcPr>
            <w:tcW w:w="7380" w:type="dxa"/>
          </w:tcPr>
          <w:p w:rsidR="00A17DCF" w:rsidRPr="00974ECD" w:rsidRDefault="00A17DCF" w:rsidP="001D4386">
            <w:pPr>
              <w:jc w:val="center"/>
              <w:rPr>
                <w:rStyle w:val="Strong"/>
              </w:rPr>
            </w:pPr>
            <w:r w:rsidRPr="00974ECD">
              <w:rPr>
                <w:rStyle w:val="Strong"/>
              </w:rPr>
              <w:t>Example</w:t>
            </w:r>
          </w:p>
        </w:tc>
      </w:tr>
      <w:tr w:rsidR="00A17DCF" w:rsidRPr="00DE3C22" w:rsidTr="009A331A">
        <w:trPr>
          <w:jc w:val="center"/>
        </w:trPr>
        <w:tc>
          <w:tcPr>
            <w:tcW w:w="2749" w:type="dxa"/>
          </w:tcPr>
          <w:p w:rsidR="00A17DCF" w:rsidRPr="00DE3C22" w:rsidRDefault="00A17DCF" w:rsidP="0008676F">
            <w:r w:rsidRPr="00DE3C22">
              <w:t>1-6</w:t>
            </w:r>
          </w:p>
        </w:tc>
        <w:tc>
          <w:tcPr>
            <w:tcW w:w="2430" w:type="dxa"/>
          </w:tcPr>
          <w:p w:rsidR="00A17DCF" w:rsidRPr="00DE3C22" w:rsidRDefault="00A17DCF" w:rsidP="0008676F">
            <w:r w:rsidRPr="00DE3C22">
              <w:t>SSN</w:t>
            </w:r>
          </w:p>
        </w:tc>
        <w:tc>
          <w:tcPr>
            <w:tcW w:w="7380" w:type="dxa"/>
          </w:tcPr>
          <w:p w:rsidR="00A17DCF" w:rsidRPr="00DE3C22" w:rsidRDefault="00A17DCF" w:rsidP="0008676F">
            <w:r w:rsidRPr="00DE3C22">
              <w:t>E00700 (CTG, 5.56MM, ALL TYPES - parent SSN or Budget Line Item)</w:t>
            </w:r>
          </w:p>
        </w:tc>
      </w:tr>
      <w:tr w:rsidR="00A17DCF" w:rsidRPr="00DE3C22" w:rsidTr="009A331A">
        <w:trPr>
          <w:jc w:val="center"/>
        </w:trPr>
        <w:tc>
          <w:tcPr>
            <w:tcW w:w="2749" w:type="dxa"/>
          </w:tcPr>
          <w:p w:rsidR="00A17DCF" w:rsidRPr="00DE3C22" w:rsidRDefault="00A17DCF" w:rsidP="0008676F">
            <w:r w:rsidRPr="00DE3C22">
              <w:t>7</w:t>
            </w:r>
          </w:p>
        </w:tc>
        <w:tc>
          <w:tcPr>
            <w:tcW w:w="2430" w:type="dxa"/>
          </w:tcPr>
          <w:p w:rsidR="00A17DCF" w:rsidRPr="00DE3C22" w:rsidRDefault="00A17DCF" w:rsidP="0008676F">
            <w:r w:rsidRPr="00DE3C22">
              <w:t>Cost Type</w:t>
            </w:r>
          </w:p>
        </w:tc>
        <w:tc>
          <w:tcPr>
            <w:tcW w:w="7380" w:type="dxa"/>
          </w:tcPr>
          <w:p w:rsidR="00A17DCF" w:rsidRPr="00DE3C22" w:rsidRDefault="00A17DCF" w:rsidP="0008676F">
            <w:r w:rsidRPr="00DE3C22">
              <w:t>A (Weapon System Cost)</w:t>
            </w:r>
          </w:p>
        </w:tc>
      </w:tr>
      <w:tr w:rsidR="00A17DCF" w:rsidRPr="00DE3C22" w:rsidTr="009A331A">
        <w:trPr>
          <w:jc w:val="center"/>
        </w:trPr>
        <w:tc>
          <w:tcPr>
            <w:tcW w:w="2749" w:type="dxa"/>
            <w:tcBorders>
              <w:bottom w:val="single" w:sz="4" w:space="0" w:color="auto"/>
            </w:tcBorders>
          </w:tcPr>
          <w:p w:rsidR="00A17DCF" w:rsidRPr="00DE3C22" w:rsidRDefault="00A17DCF" w:rsidP="0008676F">
            <w:r w:rsidRPr="00DE3C22">
              <w:t>8-16</w:t>
            </w:r>
          </w:p>
        </w:tc>
        <w:tc>
          <w:tcPr>
            <w:tcW w:w="2430" w:type="dxa"/>
            <w:tcBorders>
              <w:bottom w:val="single" w:sz="4" w:space="0" w:color="auto"/>
            </w:tcBorders>
          </w:tcPr>
          <w:p w:rsidR="00A17DCF" w:rsidRPr="00DE3C22" w:rsidRDefault="00A17DCF" w:rsidP="0008676F">
            <w:r w:rsidRPr="00DE3C22">
              <w:t>Blank</w:t>
            </w:r>
          </w:p>
        </w:tc>
        <w:tc>
          <w:tcPr>
            <w:tcW w:w="7380" w:type="dxa"/>
            <w:tcBorders>
              <w:bottom w:val="single" w:sz="4" w:space="0" w:color="auto"/>
            </w:tcBorders>
          </w:tcPr>
          <w:p w:rsidR="00A17DCF" w:rsidRPr="00DE3C22" w:rsidRDefault="00A17DCF" w:rsidP="0008676F"/>
        </w:tc>
      </w:tr>
      <w:tr w:rsidR="00A17DCF" w:rsidRPr="005A4278" w:rsidTr="009A331A">
        <w:trPr>
          <w:jc w:val="center"/>
        </w:trPr>
        <w:tc>
          <w:tcPr>
            <w:tcW w:w="2749" w:type="dxa"/>
            <w:tcBorders>
              <w:top w:val="single" w:sz="4" w:space="0" w:color="auto"/>
              <w:left w:val="nil"/>
              <w:bottom w:val="nil"/>
              <w:right w:val="nil"/>
            </w:tcBorders>
          </w:tcPr>
          <w:p w:rsidR="00A17DCF" w:rsidRPr="005A4278" w:rsidRDefault="00A17DCF" w:rsidP="0008676F"/>
        </w:tc>
        <w:tc>
          <w:tcPr>
            <w:tcW w:w="2430" w:type="dxa"/>
            <w:tcBorders>
              <w:top w:val="single" w:sz="4" w:space="0" w:color="auto"/>
              <w:left w:val="nil"/>
              <w:bottom w:val="nil"/>
              <w:right w:val="nil"/>
            </w:tcBorders>
          </w:tcPr>
          <w:p w:rsidR="00A17DCF" w:rsidRPr="005A4278" w:rsidRDefault="00A17DCF" w:rsidP="0008676F"/>
        </w:tc>
        <w:tc>
          <w:tcPr>
            <w:tcW w:w="7380" w:type="dxa"/>
            <w:tcBorders>
              <w:top w:val="single" w:sz="4" w:space="0" w:color="auto"/>
              <w:left w:val="nil"/>
              <w:bottom w:val="nil"/>
              <w:right w:val="nil"/>
            </w:tcBorders>
          </w:tcPr>
          <w:p w:rsidR="00A17DCF" w:rsidRPr="005A4278" w:rsidRDefault="00A17DCF" w:rsidP="0008676F"/>
        </w:tc>
      </w:tr>
    </w:tbl>
    <w:p w:rsidR="00D45810" w:rsidRDefault="00D45810" w:rsidP="00A17DCF">
      <w:r w:rsidRPr="00D45810">
        <w:rPr>
          <w:rStyle w:val="Strong"/>
        </w:rPr>
        <w:t>Hierarchy of Standard Study Numbers.</w:t>
      </w:r>
      <w:r>
        <w:t xml:space="preserve"> </w:t>
      </w:r>
      <w:r w:rsidR="00A17DCF" w:rsidRPr="005A4278">
        <w:t xml:space="preserve">Each parent or </w:t>
      </w:r>
      <w:r w:rsidR="009117C8">
        <w:t>budget line</w:t>
      </w:r>
      <w:r w:rsidR="00A17DCF" w:rsidRPr="005A4278">
        <w:t>-level SSN may have several resourceable</w:t>
      </w:r>
      <w:r w:rsidR="003022E5">
        <w:t>,</w:t>
      </w:r>
      <w:r w:rsidR="00A17DCF" w:rsidRPr="005A4278">
        <w:t xml:space="preserve"> or baby</w:t>
      </w:r>
      <w:r w:rsidR="003022E5">
        <w:t>,</w:t>
      </w:r>
      <w:r w:rsidR="00A17DCF" w:rsidRPr="005A4278">
        <w:t xml:space="preserve"> SSNs. </w:t>
      </w:r>
      <w:r w:rsidR="00676030">
        <w:t xml:space="preserve">A </w:t>
      </w:r>
      <w:r w:rsidR="00A17DCF" w:rsidRPr="005A4278">
        <w:t>Functional Area for execution of funds will cite the resourceable SSN, cost type code</w:t>
      </w:r>
      <w:r w:rsidR="003022E5">
        <w:t>,</w:t>
      </w:r>
      <w:r w:rsidR="00A17DCF" w:rsidRPr="005A4278">
        <w:t xml:space="preserve"> and Management Decision Package (MDEP). A </w:t>
      </w:r>
      <w:r w:rsidR="00A17DCF">
        <w:t>t</w:t>
      </w:r>
      <w:r w:rsidR="00A17DCF" w:rsidRPr="005A4278">
        <w:t xml:space="preserve">able relating the </w:t>
      </w:r>
      <w:r w:rsidR="00437C3A">
        <w:t xml:space="preserve">baby </w:t>
      </w:r>
      <w:r w:rsidR="00A17DCF" w:rsidRPr="005A4278">
        <w:t>SSNs to a parent enable</w:t>
      </w:r>
      <w:r>
        <w:t>s</w:t>
      </w:r>
      <w:r w:rsidR="00A17DCF" w:rsidRPr="005A4278">
        <w:t xml:space="preserve"> GFEBS ECC to </w:t>
      </w:r>
      <w:r w:rsidR="00053374">
        <w:t>check</w:t>
      </w:r>
      <w:r w:rsidR="00053374" w:rsidRPr="005A4278">
        <w:t xml:space="preserve"> </w:t>
      </w:r>
      <w:r w:rsidR="00A17DCF" w:rsidRPr="005A4278">
        <w:t>funds availability against the correct parent SSN when the execution document</w:t>
      </w:r>
      <w:r w:rsidR="00053374">
        <w:t xml:space="preserve"> is</w:t>
      </w:r>
      <w:r w:rsidR="00A17DCF" w:rsidRPr="005A4278">
        <w:t xml:space="preserve"> post</w:t>
      </w:r>
      <w:r w:rsidR="00053374">
        <w:t>ed in GFEBS</w:t>
      </w:r>
      <w:r w:rsidR="00A17DCF" w:rsidRPr="005A4278">
        <w:t>. This Functional Area is cited on all execution documents</w:t>
      </w:r>
      <w:r w:rsidR="00FC504E">
        <w:t>,</w:t>
      </w:r>
      <w:r w:rsidR="00A17DCF" w:rsidRPr="005A4278">
        <w:t xml:space="preserve"> but will look at higher level Functional Area for funding.</w:t>
      </w:r>
      <w:r w:rsidR="002D3DC7">
        <w:t xml:space="preserve"> </w:t>
      </w:r>
      <w:r w:rsidR="00DF2378" w:rsidRPr="00DF2378">
        <w:t xml:space="preserve">For the </w:t>
      </w:r>
      <w:r w:rsidR="00DF2378">
        <w:t>p</w:t>
      </w:r>
      <w:r w:rsidR="00DF2378" w:rsidRPr="00DF2378">
        <w:t xml:space="preserve">rocurement </w:t>
      </w:r>
      <w:r w:rsidR="00DF2378">
        <w:t>a</w:t>
      </w:r>
      <w:r w:rsidR="00DF2378" w:rsidRPr="00DF2378">
        <w:t>ppropriations, the budget line item</w:t>
      </w:r>
      <w:r w:rsidR="00DF2378">
        <w:t xml:space="preserve"> (BLI) values are</w:t>
      </w:r>
      <w:r w:rsidR="00DF2378" w:rsidRPr="00DF2378">
        <w:t xml:space="preserve"> captured in a</w:t>
      </w:r>
      <w:r w:rsidR="00DF2378">
        <w:t>n</w:t>
      </w:r>
      <w:r w:rsidR="00DF2378" w:rsidRPr="00DF2378">
        <w:t xml:space="preserve"> ECC table </w:t>
      </w:r>
      <w:r w:rsidR="00DF2378">
        <w:t>to make them</w:t>
      </w:r>
      <w:r w:rsidR="00DF2378" w:rsidRPr="00DF2378">
        <w:t xml:space="preserve"> available to BI for reporting</w:t>
      </w:r>
      <w:r w:rsidR="00DF2378">
        <w:t xml:space="preserve"> purposes</w:t>
      </w:r>
      <w:r w:rsidR="00DF2378" w:rsidRPr="00DF2378">
        <w:t>.</w:t>
      </w:r>
      <w:r w:rsidR="00B06ABF">
        <w:t xml:space="preserve"> </w:t>
      </w:r>
    </w:p>
    <w:p w:rsidR="00A17DCF" w:rsidRDefault="00D45810" w:rsidP="00A17DCF">
      <w:r w:rsidRPr="00D45810">
        <w:rPr>
          <w:rStyle w:val="Strong"/>
        </w:rPr>
        <w:lastRenderedPageBreak/>
        <w:t xml:space="preserve">Cost Type Code. </w:t>
      </w:r>
      <w:r w:rsidR="001D4386" w:rsidRPr="001D4386">
        <w:t>Most Procurement Functional Area</w:t>
      </w:r>
      <w:r w:rsidR="001D4386">
        <w:t xml:space="preserve"> records</w:t>
      </w:r>
      <w:r w:rsidR="001D4386" w:rsidRPr="001D4386">
        <w:t xml:space="preserve"> use cost type</w:t>
      </w:r>
      <w:r w:rsidR="001D4386">
        <w:t xml:space="preserve"> code</w:t>
      </w:r>
      <w:r w:rsidR="001D4386" w:rsidRPr="001D4386">
        <w:t xml:space="preserve"> “A.”</w:t>
      </w:r>
      <w:r w:rsidR="001D4386">
        <w:t xml:space="preserve"> </w:t>
      </w:r>
      <w:r w:rsidR="00F710DF" w:rsidRPr="001D4386">
        <w:t>Rec</w:t>
      </w:r>
      <w:r w:rsidR="00F710DF">
        <w:t>ords with a</w:t>
      </w:r>
      <w:r w:rsidR="00B06ABF">
        <w:t xml:space="preserve"> “B” cost type code are shown in the P-1 Exhibit</w:t>
      </w:r>
      <w:r w:rsidR="00F710DF">
        <w:t xml:space="preserve"> as subtractions from Weapon System Cost ("A"),</w:t>
      </w:r>
      <w:r w:rsidR="00B06ABF">
        <w:t xml:space="preserve"> but are not shown in </w:t>
      </w:r>
      <w:r w:rsidR="001D4386">
        <w:t xml:space="preserve">GFEBS </w:t>
      </w:r>
      <w:r w:rsidR="00B06ABF">
        <w:t>reference reports and tables in this guide.</w:t>
      </w:r>
      <w:r w:rsidR="005275E2">
        <w:t xml:space="preserve"> Records with a “C” cost type code are shown in the P-1 Exhibit as additions. This table summarizes the cost type codes, labels, and descriptions.</w:t>
      </w:r>
    </w:p>
    <w:tbl>
      <w:tblPr>
        <w:tblStyle w:val="TableMD"/>
        <w:tblW w:w="0" w:type="auto"/>
        <w:jc w:val="left"/>
        <w:tblInd w:w="18" w:type="dxa"/>
        <w:tblLook w:val="04A0" w:firstRow="1" w:lastRow="0" w:firstColumn="1" w:lastColumn="0" w:noHBand="0" w:noVBand="1"/>
      </w:tblPr>
      <w:tblGrid>
        <w:gridCol w:w="3240"/>
        <w:gridCol w:w="2430"/>
        <w:gridCol w:w="7470"/>
      </w:tblGrid>
      <w:tr w:rsidR="00A17DCF" w:rsidRPr="00DE3C22" w:rsidTr="009D64F1">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3240" w:type="dxa"/>
            <w:vAlign w:val="center"/>
          </w:tcPr>
          <w:p w:rsidR="00A17DCF" w:rsidRPr="00DE3C22" w:rsidRDefault="00A17DCF" w:rsidP="0008676F">
            <w:pPr>
              <w:rPr>
                <w:rFonts w:ascii="Times New Roman" w:hAnsi="Times New Roman" w:cs="Times New Roman"/>
              </w:rPr>
            </w:pPr>
            <w:r w:rsidRPr="00DE3C22">
              <w:rPr>
                <w:rFonts w:ascii="Times New Roman" w:hAnsi="Times New Roman" w:cs="Times New Roman"/>
              </w:rPr>
              <w:t>Cost Type Code</w:t>
            </w:r>
          </w:p>
        </w:tc>
        <w:tc>
          <w:tcPr>
            <w:tcW w:w="2430" w:type="dxa"/>
            <w:vAlign w:val="center"/>
          </w:tcPr>
          <w:p w:rsidR="00A17DCF" w:rsidRPr="00DE3C22" w:rsidRDefault="00A17DCF" w:rsidP="0008676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E3C22">
              <w:rPr>
                <w:rFonts w:ascii="Times New Roman" w:hAnsi="Times New Roman" w:cs="Times New Roman"/>
              </w:rPr>
              <w:t>Label</w:t>
            </w:r>
          </w:p>
        </w:tc>
        <w:tc>
          <w:tcPr>
            <w:tcW w:w="7470" w:type="dxa"/>
            <w:vAlign w:val="center"/>
          </w:tcPr>
          <w:p w:rsidR="00A17DCF" w:rsidRPr="00DE3C22" w:rsidRDefault="00A17DCF" w:rsidP="0008676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E3C22">
              <w:rPr>
                <w:rFonts w:ascii="Times New Roman" w:hAnsi="Times New Roman" w:cs="Times New Roman"/>
              </w:rPr>
              <w:t>Description</w:t>
            </w:r>
          </w:p>
        </w:tc>
      </w:tr>
      <w:tr w:rsidR="00A17DCF" w:rsidRPr="00DE3C22" w:rsidTr="009D64F1">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3240" w:type="dxa"/>
            <w:vAlign w:val="center"/>
          </w:tcPr>
          <w:p w:rsidR="00A17DCF" w:rsidRPr="009D64F1" w:rsidRDefault="00A17DCF" w:rsidP="0008676F">
            <w:pPr>
              <w:jc w:val="center"/>
              <w:rPr>
                <w:rFonts w:ascii="Times New Roman" w:hAnsi="Times New Roman" w:cs="Times New Roman"/>
                <w:bCs w:val="0"/>
                <w:sz w:val="24"/>
              </w:rPr>
            </w:pPr>
            <w:r w:rsidRPr="009D64F1">
              <w:rPr>
                <w:rFonts w:ascii="Times New Roman" w:hAnsi="Times New Roman" w:cs="Times New Roman"/>
                <w:sz w:val="24"/>
              </w:rPr>
              <w:t>A</w:t>
            </w:r>
          </w:p>
        </w:tc>
        <w:tc>
          <w:tcPr>
            <w:tcW w:w="2430" w:type="dxa"/>
            <w:vAlign w:val="center"/>
          </w:tcPr>
          <w:p w:rsidR="00A17DCF" w:rsidRPr="009D64F1" w:rsidRDefault="00A17DCF" w:rsidP="000867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D64F1">
              <w:rPr>
                <w:rFonts w:ascii="Times New Roman" w:hAnsi="Times New Roman" w:cs="Times New Roman"/>
                <w:sz w:val="24"/>
              </w:rPr>
              <w:t>WSC</w:t>
            </w:r>
          </w:p>
        </w:tc>
        <w:tc>
          <w:tcPr>
            <w:tcW w:w="7470" w:type="dxa"/>
            <w:vAlign w:val="center"/>
          </w:tcPr>
          <w:p w:rsidR="00A17DCF" w:rsidRPr="009D64F1" w:rsidRDefault="00A17DCF" w:rsidP="000867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D64F1">
              <w:rPr>
                <w:rFonts w:ascii="Times New Roman" w:hAnsi="Times New Roman" w:cs="Times New Roman"/>
                <w:sz w:val="24"/>
              </w:rPr>
              <w:t>Weapon System Cost</w:t>
            </w:r>
          </w:p>
        </w:tc>
      </w:tr>
      <w:tr w:rsidR="00A17DCF" w:rsidRPr="00DE3C22" w:rsidTr="009D64F1">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3240" w:type="dxa"/>
            <w:vAlign w:val="center"/>
          </w:tcPr>
          <w:p w:rsidR="00A17DCF" w:rsidRPr="009D64F1" w:rsidRDefault="00A17DCF" w:rsidP="0008676F">
            <w:pPr>
              <w:jc w:val="center"/>
              <w:rPr>
                <w:rFonts w:ascii="Times New Roman" w:hAnsi="Times New Roman" w:cs="Times New Roman"/>
                <w:bCs w:val="0"/>
                <w:sz w:val="24"/>
              </w:rPr>
            </w:pPr>
            <w:r w:rsidRPr="009D64F1">
              <w:rPr>
                <w:rFonts w:ascii="Times New Roman" w:hAnsi="Times New Roman" w:cs="Times New Roman"/>
                <w:sz w:val="24"/>
              </w:rPr>
              <w:t>B</w:t>
            </w:r>
          </w:p>
        </w:tc>
        <w:tc>
          <w:tcPr>
            <w:tcW w:w="2430" w:type="dxa"/>
            <w:vAlign w:val="center"/>
          </w:tcPr>
          <w:p w:rsidR="00A17DCF" w:rsidRPr="009D64F1" w:rsidRDefault="00A17DCF" w:rsidP="000867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9D64F1">
              <w:rPr>
                <w:rFonts w:ascii="Times New Roman" w:hAnsi="Times New Roman" w:cs="Times New Roman"/>
                <w:sz w:val="24"/>
              </w:rPr>
              <w:t>Less AP</w:t>
            </w:r>
          </w:p>
        </w:tc>
        <w:tc>
          <w:tcPr>
            <w:tcW w:w="7470" w:type="dxa"/>
            <w:vAlign w:val="center"/>
          </w:tcPr>
          <w:p w:rsidR="00A17DCF" w:rsidRPr="009D64F1" w:rsidRDefault="00A17DCF" w:rsidP="000867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9D64F1">
              <w:rPr>
                <w:rFonts w:ascii="Times New Roman" w:hAnsi="Times New Roman" w:cs="Times New Roman"/>
                <w:sz w:val="24"/>
              </w:rPr>
              <w:t xml:space="preserve">Less Advance Procurement (Prior Year) </w:t>
            </w:r>
          </w:p>
        </w:tc>
      </w:tr>
      <w:tr w:rsidR="00A17DCF" w:rsidRPr="00DE3C22" w:rsidTr="009D64F1">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3240" w:type="dxa"/>
            <w:tcBorders>
              <w:bottom w:val="single" w:sz="4" w:space="0" w:color="auto"/>
            </w:tcBorders>
            <w:vAlign w:val="center"/>
          </w:tcPr>
          <w:p w:rsidR="00A17DCF" w:rsidRPr="009D64F1" w:rsidRDefault="00A17DCF" w:rsidP="0008676F">
            <w:pPr>
              <w:jc w:val="center"/>
              <w:rPr>
                <w:rFonts w:ascii="Times New Roman" w:hAnsi="Times New Roman" w:cs="Times New Roman"/>
                <w:bCs w:val="0"/>
                <w:sz w:val="24"/>
              </w:rPr>
            </w:pPr>
            <w:r w:rsidRPr="009D64F1">
              <w:rPr>
                <w:rFonts w:ascii="Times New Roman" w:hAnsi="Times New Roman" w:cs="Times New Roman"/>
                <w:sz w:val="24"/>
              </w:rPr>
              <w:t>C</w:t>
            </w:r>
          </w:p>
        </w:tc>
        <w:tc>
          <w:tcPr>
            <w:tcW w:w="2430" w:type="dxa"/>
            <w:tcBorders>
              <w:bottom w:val="single" w:sz="4" w:space="0" w:color="auto"/>
            </w:tcBorders>
            <w:vAlign w:val="center"/>
          </w:tcPr>
          <w:p w:rsidR="00A17DCF" w:rsidRPr="009D64F1" w:rsidRDefault="00A17DCF" w:rsidP="000867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D64F1">
              <w:rPr>
                <w:rFonts w:ascii="Times New Roman" w:hAnsi="Times New Roman" w:cs="Times New Roman"/>
                <w:sz w:val="24"/>
              </w:rPr>
              <w:t>Plus AP</w:t>
            </w:r>
          </w:p>
        </w:tc>
        <w:tc>
          <w:tcPr>
            <w:tcW w:w="7470" w:type="dxa"/>
            <w:tcBorders>
              <w:bottom w:val="single" w:sz="4" w:space="0" w:color="auto"/>
            </w:tcBorders>
            <w:vAlign w:val="center"/>
          </w:tcPr>
          <w:p w:rsidR="00A17DCF" w:rsidRPr="009D64F1" w:rsidRDefault="00A17DCF" w:rsidP="000867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D64F1">
              <w:rPr>
                <w:rFonts w:ascii="Times New Roman" w:hAnsi="Times New Roman" w:cs="Times New Roman"/>
                <w:sz w:val="24"/>
              </w:rPr>
              <w:t xml:space="preserve">Plus Advance Procurement (Current Year) </w:t>
            </w:r>
          </w:p>
        </w:tc>
      </w:tr>
      <w:tr w:rsidR="00A17DCF" w:rsidRPr="00744FCF" w:rsidTr="009D64F1">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3240" w:type="dxa"/>
            <w:tcBorders>
              <w:top w:val="single" w:sz="4" w:space="0" w:color="auto"/>
              <w:left w:val="nil"/>
              <w:bottom w:val="nil"/>
              <w:right w:val="nil"/>
            </w:tcBorders>
            <w:vAlign w:val="center"/>
          </w:tcPr>
          <w:p w:rsidR="00A17DCF" w:rsidRPr="00744FCF" w:rsidRDefault="00A17DCF" w:rsidP="0008676F">
            <w:pPr>
              <w:jc w:val="center"/>
            </w:pPr>
          </w:p>
        </w:tc>
        <w:tc>
          <w:tcPr>
            <w:tcW w:w="2430" w:type="dxa"/>
            <w:tcBorders>
              <w:top w:val="single" w:sz="4" w:space="0" w:color="auto"/>
              <w:left w:val="nil"/>
              <w:bottom w:val="nil"/>
              <w:right w:val="nil"/>
            </w:tcBorders>
            <w:vAlign w:val="center"/>
          </w:tcPr>
          <w:p w:rsidR="00A17DCF" w:rsidRPr="00744FCF" w:rsidRDefault="00A17DCF" w:rsidP="0008676F">
            <w:pPr>
              <w:cnfStyle w:val="000000010000" w:firstRow="0" w:lastRow="0" w:firstColumn="0" w:lastColumn="0" w:oddVBand="0" w:evenVBand="0" w:oddHBand="0" w:evenHBand="1" w:firstRowFirstColumn="0" w:firstRowLastColumn="0" w:lastRowFirstColumn="0" w:lastRowLastColumn="0"/>
            </w:pPr>
          </w:p>
        </w:tc>
        <w:tc>
          <w:tcPr>
            <w:tcW w:w="7470" w:type="dxa"/>
            <w:tcBorders>
              <w:top w:val="single" w:sz="4" w:space="0" w:color="auto"/>
              <w:left w:val="nil"/>
              <w:bottom w:val="nil"/>
              <w:right w:val="nil"/>
            </w:tcBorders>
            <w:vAlign w:val="center"/>
          </w:tcPr>
          <w:p w:rsidR="00A17DCF" w:rsidRPr="00744FCF" w:rsidRDefault="00A17DCF" w:rsidP="0008676F">
            <w:pPr>
              <w:cnfStyle w:val="000000010000" w:firstRow="0" w:lastRow="0" w:firstColumn="0" w:lastColumn="0" w:oddVBand="0" w:evenVBand="0" w:oddHBand="0" w:evenHBand="1" w:firstRowFirstColumn="0" w:firstRowLastColumn="0" w:lastRowFirstColumn="0" w:lastRowLastColumn="0"/>
            </w:pPr>
          </w:p>
        </w:tc>
      </w:tr>
    </w:tbl>
    <w:p w:rsidR="008568EB" w:rsidRDefault="00A17DCF" w:rsidP="00E441D8">
      <w:pPr>
        <w:pStyle w:val="Heading5"/>
      </w:pPr>
      <w:r w:rsidRPr="005A4278">
        <w:t>Procurement, Execution: E0070</w:t>
      </w:r>
      <w:r>
        <w:t>1</w:t>
      </w:r>
      <w:r w:rsidRPr="005A4278">
        <w:t>ARE01</w:t>
      </w:r>
    </w:p>
    <w:tbl>
      <w:tblPr>
        <w:tblStyle w:val="LightGrid11"/>
        <w:tblW w:w="0" w:type="auto"/>
        <w:tblLook w:val="0620" w:firstRow="1" w:lastRow="0" w:firstColumn="0" w:lastColumn="0" w:noHBand="1" w:noVBand="1"/>
      </w:tblPr>
      <w:tblGrid>
        <w:gridCol w:w="3168"/>
        <w:gridCol w:w="2520"/>
        <w:gridCol w:w="7470"/>
      </w:tblGrid>
      <w:tr w:rsidR="00A17DCF" w:rsidRPr="008F2F27" w:rsidTr="00EB000D">
        <w:trPr>
          <w:cnfStyle w:val="100000000000" w:firstRow="1" w:lastRow="0" w:firstColumn="0" w:lastColumn="0" w:oddVBand="0" w:evenVBand="0" w:oddHBand="0" w:evenHBand="0" w:firstRowFirstColumn="0" w:firstRowLastColumn="0" w:lastRowFirstColumn="0" w:lastRowLastColumn="0"/>
          <w:cantSplit/>
        </w:trPr>
        <w:tc>
          <w:tcPr>
            <w:tcW w:w="3168" w:type="dxa"/>
          </w:tcPr>
          <w:p w:rsidR="00A17DCF" w:rsidRPr="008F2F27" w:rsidRDefault="00A17DCF" w:rsidP="00C64C8A">
            <w:pPr>
              <w:keepNext/>
              <w:keepLines/>
            </w:pPr>
            <w:r w:rsidRPr="008F2F27">
              <w:t>Position</w:t>
            </w:r>
          </w:p>
        </w:tc>
        <w:tc>
          <w:tcPr>
            <w:tcW w:w="2520" w:type="dxa"/>
          </w:tcPr>
          <w:p w:rsidR="00A17DCF" w:rsidRPr="008F2F27" w:rsidRDefault="00A17DCF" w:rsidP="00C64C8A">
            <w:pPr>
              <w:keepNext/>
              <w:keepLines/>
            </w:pPr>
            <w:r w:rsidRPr="008F2F27">
              <w:t>Represents</w:t>
            </w:r>
          </w:p>
        </w:tc>
        <w:tc>
          <w:tcPr>
            <w:tcW w:w="7470" w:type="dxa"/>
          </w:tcPr>
          <w:p w:rsidR="00A17DCF" w:rsidRPr="008F2F27" w:rsidRDefault="00A17DCF" w:rsidP="00C64C8A">
            <w:pPr>
              <w:keepNext/>
              <w:keepLines/>
            </w:pPr>
            <w:r w:rsidRPr="008F2F27">
              <w:t>Example</w:t>
            </w:r>
          </w:p>
        </w:tc>
      </w:tr>
      <w:tr w:rsidR="00A17DCF" w:rsidRPr="009D64F1" w:rsidTr="00EB000D">
        <w:trPr>
          <w:cantSplit/>
        </w:trPr>
        <w:tc>
          <w:tcPr>
            <w:tcW w:w="3168" w:type="dxa"/>
          </w:tcPr>
          <w:p w:rsidR="00A17DCF" w:rsidRPr="009D64F1" w:rsidRDefault="00A17DCF" w:rsidP="00C64C8A">
            <w:pPr>
              <w:keepNext/>
              <w:keepLines/>
              <w:jc w:val="left"/>
              <w:rPr>
                <w:rFonts w:ascii="Times New Roman" w:hAnsi="Times New Roman" w:cs="Times New Roman"/>
              </w:rPr>
            </w:pPr>
            <w:r w:rsidRPr="009D64F1">
              <w:rPr>
                <w:rFonts w:ascii="Times New Roman" w:hAnsi="Times New Roman" w:cs="Times New Roman"/>
              </w:rPr>
              <w:t>1-6</w:t>
            </w:r>
          </w:p>
        </w:tc>
        <w:tc>
          <w:tcPr>
            <w:tcW w:w="2520" w:type="dxa"/>
          </w:tcPr>
          <w:p w:rsidR="00A17DCF" w:rsidRPr="009D64F1" w:rsidRDefault="00A17DCF" w:rsidP="00C64C8A">
            <w:pPr>
              <w:keepNext/>
              <w:keepLines/>
              <w:jc w:val="left"/>
              <w:rPr>
                <w:rFonts w:ascii="Times New Roman" w:hAnsi="Times New Roman" w:cs="Times New Roman"/>
              </w:rPr>
            </w:pPr>
            <w:r w:rsidRPr="009D64F1">
              <w:rPr>
                <w:rFonts w:ascii="Times New Roman" w:hAnsi="Times New Roman" w:cs="Times New Roman"/>
              </w:rPr>
              <w:t>SSN</w:t>
            </w:r>
          </w:p>
        </w:tc>
        <w:tc>
          <w:tcPr>
            <w:tcW w:w="7470" w:type="dxa"/>
          </w:tcPr>
          <w:p w:rsidR="00A17DCF" w:rsidRPr="009D64F1" w:rsidRDefault="00A17DCF" w:rsidP="00C64C8A">
            <w:pPr>
              <w:keepNext/>
              <w:keepLines/>
              <w:jc w:val="left"/>
              <w:rPr>
                <w:rFonts w:ascii="Times New Roman" w:hAnsi="Times New Roman" w:cs="Times New Roman"/>
              </w:rPr>
            </w:pPr>
            <w:r w:rsidRPr="009D64F1">
              <w:rPr>
                <w:rFonts w:ascii="Times New Roman" w:hAnsi="Times New Roman" w:cs="Times New Roman"/>
              </w:rPr>
              <w:t>E00701 (CTG 5.56MM BALL M193 – resourceable or baby SSN)</w:t>
            </w:r>
          </w:p>
        </w:tc>
      </w:tr>
      <w:tr w:rsidR="00A17DCF" w:rsidRPr="009D64F1" w:rsidTr="00EB000D">
        <w:trPr>
          <w:cantSplit/>
        </w:trPr>
        <w:tc>
          <w:tcPr>
            <w:tcW w:w="3168" w:type="dxa"/>
          </w:tcPr>
          <w:p w:rsidR="00A17DCF" w:rsidRPr="009D64F1" w:rsidRDefault="00A17DCF" w:rsidP="00C64C8A">
            <w:pPr>
              <w:keepNext/>
              <w:keepLines/>
              <w:jc w:val="left"/>
              <w:rPr>
                <w:rFonts w:ascii="Times New Roman" w:hAnsi="Times New Roman" w:cs="Times New Roman"/>
              </w:rPr>
            </w:pPr>
            <w:r w:rsidRPr="009D64F1">
              <w:rPr>
                <w:rFonts w:ascii="Times New Roman" w:hAnsi="Times New Roman" w:cs="Times New Roman"/>
              </w:rPr>
              <w:t>7</w:t>
            </w:r>
          </w:p>
        </w:tc>
        <w:tc>
          <w:tcPr>
            <w:tcW w:w="2520" w:type="dxa"/>
          </w:tcPr>
          <w:p w:rsidR="00A17DCF" w:rsidRPr="009D64F1" w:rsidRDefault="00A17DCF" w:rsidP="00C64C8A">
            <w:pPr>
              <w:keepNext/>
              <w:keepLines/>
              <w:jc w:val="left"/>
              <w:rPr>
                <w:rFonts w:ascii="Times New Roman" w:hAnsi="Times New Roman" w:cs="Times New Roman"/>
              </w:rPr>
            </w:pPr>
            <w:r w:rsidRPr="009D64F1">
              <w:rPr>
                <w:rFonts w:ascii="Times New Roman" w:hAnsi="Times New Roman" w:cs="Times New Roman"/>
              </w:rPr>
              <w:t>Cost Type</w:t>
            </w:r>
          </w:p>
        </w:tc>
        <w:tc>
          <w:tcPr>
            <w:tcW w:w="7470" w:type="dxa"/>
            <w:vAlign w:val="center"/>
          </w:tcPr>
          <w:p w:rsidR="00A17DCF" w:rsidRPr="009D64F1" w:rsidRDefault="00A17DCF" w:rsidP="00C64C8A">
            <w:pPr>
              <w:keepNext/>
              <w:keepLines/>
              <w:jc w:val="left"/>
              <w:rPr>
                <w:rFonts w:ascii="Times New Roman" w:hAnsi="Times New Roman" w:cs="Times New Roman"/>
              </w:rPr>
            </w:pPr>
            <w:r w:rsidRPr="009D64F1">
              <w:rPr>
                <w:rFonts w:ascii="Times New Roman" w:hAnsi="Times New Roman" w:cs="Times New Roman"/>
              </w:rPr>
              <w:t>A (Weapon System Cost)</w:t>
            </w:r>
          </w:p>
        </w:tc>
      </w:tr>
      <w:tr w:rsidR="00A17DCF" w:rsidRPr="009D64F1" w:rsidTr="00EB000D">
        <w:trPr>
          <w:cantSplit/>
        </w:trPr>
        <w:tc>
          <w:tcPr>
            <w:tcW w:w="3168" w:type="dxa"/>
            <w:tcBorders>
              <w:bottom w:val="single" w:sz="4" w:space="0" w:color="auto"/>
            </w:tcBorders>
          </w:tcPr>
          <w:p w:rsidR="00A17DCF" w:rsidRPr="009D64F1" w:rsidRDefault="00A17DCF" w:rsidP="00C64C8A">
            <w:pPr>
              <w:keepNext/>
              <w:keepLines/>
              <w:jc w:val="left"/>
              <w:rPr>
                <w:rFonts w:ascii="Times New Roman" w:hAnsi="Times New Roman" w:cs="Times New Roman"/>
              </w:rPr>
            </w:pPr>
            <w:r w:rsidRPr="009D64F1">
              <w:rPr>
                <w:rFonts w:ascii="Times New Roman" w:hAnsi="Times New Roman" w:cs="Times New Roman"/>
              </w:rPr>
              <w:t>8-11</w:t>
            </w:r>
          </w:p>
        </w:tc>
        <w:tc>
          <w:tcPr>
            <w:tcW w:w="2520" w:type="dxa"/>
            <w:tcBorders>
              <w:bottom w:val="single" w:sz="4" w:space="0" w:color="auto"/>
            </w:tcBorders>
          </w:tcPr>
          <w:p w:rsidR="00A17DCF" w:rsidRPr="009D64F1" w:rsidRDefault="00A17DCF" w:rsidP="00C64C8A">
            <w:pPr>
              <w:keepNext/>
              <w:keepLines/>
              <w:jc w:val="left"/>
              <w:rPr>
                <w:rFonts w:ascii="Times New Roman" w:hAnsi="Times New Roman" w:cs="Times New Roman"/>
              </w:rPr>
            </w:pPr>
            <w:r w:rsidRPr="009D64F1">
              <w:rPr>
                <w:rFonts w:ascii="Times New Roman" w:hAnsi="Times New Roman" w:cs="Times New Roman"/>
              </w:rPr>
              <w:t>MDEP</w:t>
            </w:r>
          </w:p>
        </w:tc>
        <w:tc>
          <w:tcPr>
            <w:tcW w:w="7470" w:type="dxa"/>
            <w:tcBorders>
              <w:bottom w:val="single" w:sz="4" w:space="0" w:color="auto"/>
            </w:tcBorders>
          </w:tcPr>
          <w:p w:rsidR="00A17DCF" w:rsidRPr="009D64F1" w:rsidRDefault="00A17DCF" w:rsidP="00C64C8A">
            <w:pPr>
              <w:keepNext/>
              <w:keepLines/>
              <w:jc w:val="left"/>
              <w:rPr>
                <w:rFonts w:ascii="Times New Roman" w:hAnsi="Times New Roman" w:cs="Times New Roman"/>
              </w:rPr>
            </w:pPr>
            <w:r w:rsidRPr="009D64F1">
              <w:rPr>
                <w:rFonts w:ascii="Times New Roman" w:hAnsi="Times New Roman" w:cs="Times New Roman"/>
              </w:rPr>
              <w:t>RE01 (Training Ammunition)</w:t>
            </w:r>
          </w:p>
        </w:tc>
      </w:tr>
      <w:tr w:rsidR="00DE3F76" w:rsidRPr="009D64F1" w:rsidTr="00EB000D">
        <w:trPr>
          <w:cantSplit/>
        </w:trPr>
        <w:tc>
          <w:tcPr>
            <w:tcW w:w="3168" w:type="dxa"/>
            <w:tcBorders>
              <w:bottom w:val="single" w:sz="4" w:space="0" w:color="auto"/>
            </w:tcBorders>
          </w:tcPr>
          <w:p w:rsidR="00DE3F76" w:rsidRPr="009D64F1" w:rsidRDefault="00DE3F76" w:rsidP="00C64C8A">
            <w:pPr>
              <w:keepNext/>
              <w:keepLines/>
              <w:rPr>
                <w:rFonts w:ascii="Times New Roman" w:hAnsi="Times New Roman" w:cs="Times New Roman"/>
              </w:rPr>
            </w:pPr>
            <w:r w:rsidRPr="009D64F1">
              <w:rPr>
                <w:rFonts w:ascii="Times New Roman" w:hAnsi="Times New Roman" w:cs="Times New Roman"/>
              </w:rPr>
              <w:t>12-16</w:t>
            </w:r>
          </w:p>
        </w:tc>
        <w:tc>
          <w:tcPr>
            <w:tcW w:w="2520" w:type="dxa"/>
            <w:tcBorders>
              <w:bottom w:val="single" w:sz="4" w:space="0" w:color="auto"/>
            </w:tcBorders>
          </w:tcPr>
          <w:p w:rsidR="00DE3F76" w:rsidRPr="009D64F1" w:rsidRDefault="00DE3F76" w:rsidP="00C64C8A">
            <w:pPr>
              <w:keepNext/>
              <w:keepLines/>
              <w:rPr>
                <w:rFonts w:ascii="Times New Roman" w:hAnsi="Times New Roman" w:cs="Times New Roman"/>
              </w:rPr>
            </w:pPr>
            <w:r w:rsidRPr="009D64F1">
              <w:rPr>
                <w:rFonts w:ascii="Times New Roman" w:hAnsi="Times New Roman" w:cs="Times New Roman"/>
              </w:rPr>
              <w:t>Blank</w:t>
            </w:r>
          </w:p>
        </w:tc>
        <w:tc>
          <w:tcPr>
            <w:tcW w:w="7470" w:type="dxa"/>
            <w:tcBorders>
              <w:bottom w:val="single" w:sz="4" w:space="0" w:color="auto"/>
            </w:tcBorders>
          </w:tcPr>
          <w:p w:rsidR="00DE3F76" w:rsidRPr="009D64F1" w:rsidRDefault="00DE3F76" w:rsidP="00C64C8A">
            <w:pPr>
              <w:keepNext/>
              <w:keepLines/>
              <w:rPr>
                <w:rFonts w:ascii="Times New Roman" w:hAnsi="Times New Roman" w:cs="Times New Roman"/>
              </w:rPr>
            </w:pPr>
          </w:p>
        </w:tc>
      </w:tr>
      <w:tr w:rsidR="00A17DCF" w:rsidRPr="00C64C8A" w:rsidTr="00EB000D">
        <w:trPr>
          <w:cantSplit/>
        </w:trPr>
        <w:tc>
          <w:tcPr>
            <w:tcW w:w="3168" w:type="dxa"/>
            <w:tcBorders>
              <w:top w:val="single" w:sz="4" w:space="0" w:color="auto"/>
              <w:left w:val="nil"/>
              <w:bottom w:val="nil"/>
              <w:right w:val="nil"/>
            </w:tcBorders>
          </w:tcPr>
          <w:p w:rsidR="00A17DCF" w:rsidRPr="00C64C8A" w:rsidRDefault="00A17DCF" w:rsidP="00C64C8A">
            <w:pPr>
              <w:keepNext/>
              <w:keepLines/>
              <w:jc w:val="left"/>
              <w:rPr>
                <w:sz w:val="16"/>
              </w:rPr>
            </w:pPr>
          </w:p>
        </w:tc>
        <w:tc>
          <w:tcPr>
            <w:tcW w:w="2520" w:type="dxa"/>
            <w:tcBorders>
              <w:top w:val="single" w:sz="4" w:space="0" w:color="auto"/>
              <w:left w:val="nil"/>
              <w:bottom w:val="nil"/>
              <w:right w:val="nil"/>
            </w:tcBorders>
          </w:tcPr>
          <w:p w:rsidR="00A17DCF" w:rsidRPr="00C64C8A" w:rsidRDefault="00A17DCF" w:rsidP="00C64C8A">
            <w:pPr>
              <w:keepNext/>
              <w:keepLines/>
              <w:jc w:val="left"/>
              <w:rPr>
                <w:sz w:val="16"/>
              </w:rPr>
            </w:pPr>
          </w:p>
        </w:tc>
        <w:tc>
          <w:tcPr>
            <w:tcW w:w="7470" w:type="dxa"/>
            <w:tcBorders>
              <w:top w:val="single" w:sz="4" w:space="0" w:color="auto"/>
              <w:left w:val="nil"/>
              <w:bottom w:val="nil"/>
              <w:right w:val="nil"/>
            </w:tcBorders>
          </w:tcPr>
          <w:p w:rsidR="00A17DCF" w:rsidRPr="00C64C8A" w:rsidRDefault="00A17DCF" w:rsidP="00C64C8A">
            <w:pPr>
              <w:keepNext/>
              <w:keepLines/>
              <w:jc w:val="left"/>
              <w:rPr>
                <w:sz w:val="16"/>
              </w:rPr>
            </w:pPr>
          </w:p>
        </w:tc>
      </w:tr>
    </w:tbl>
    <w:p w:rsidR="00A17DCF" w:rsidRPr="005A4278" w:rsidRDefault="00A17DCF" w:rsidP="00A17DCF">
      <w:pPr>
        <w:pStyle w:val="Heading3"/>
        <w:tabs>
          <w:tab w:val="clear" w:pos="1350"/>
          <w:tab w:val="left" w:pos="900"/>
          <w:tab w:val="num" w:pos="1080"/>
        </w:tabs>
        <w:ind w:left="0" w:firstLine="0"/>
      </w:pPr>
      <w:bookmarkStart w:id="5" w:name="_Toc291654212"/>
      <w:r w:rsidRPr="005A4278">
        <w:t>Functional Area Examples for Defense</w:t>
      </w:r>
      <w:r w:rsidR="006C7277">
        <w:t xml:space="preserve"> (TI-97)</w:t>
      </w:r>
      <w:r w:rsidRPr="005A4278">
        <w:t xml:space="preserve"> Funds</w:t>
      </w:r>
      <w:bookmarkEnd w:id="5"/>
    </w:p>
    <w:p w:rsidR="00A17DCF" w:rsidRDefault="00A17DCF" w:rsidP="00A17DCF">
      <w:r w:rsidRPr="005A4278">
        <w:t>Funds control and distribution and execution will be performed at the Budget Project (BP) code level</w:t>
      </w:r>
      <w:r w:rsidR="004E4B40">
        <w:t xml:space="preserve"> for most Defense</w:t>
      </w:r>
      <w:r w:rsidR="00FC504E">
        <w:t xml:space="preserve"> (TI-97)</w:t>
      </w:r>
      <w:r w:rsidR="004E4B40">
        <w:t xml:space="preserve"> funds</w:t>
      </w:r>
      <w:r w:rsidRPr="005A4278">
        <w:t xml:space="preserve">. </w:t>
      </w:r>
      <w:r w:rsidR="002D3DC7">
        <w:t xml:space="preserve">There are variations as illustrated by these two examples. </w:t>
      </w:r>
      <w:r w:rsidR="004E4B40">
        <w:t>Defense Health Program Functional Areas</w:t>
      </w:r>
      <w:r w:rsidR="006C7277">
        <w:t xml:space="preserve"> are a</w:t>
      </w:r>
      <w:r w:rsidR="004E4B40">
        <w:t xml:space="preserve"> </w:t>
      </w:r>
      <w:r w:rsidR="00FC504E">
        <w:t>combin</w:t>
      </w:r>
      <w:r w:rsidR="006C7277">
        <w:t>ation of</w:t>
      </w:r>
      <w:r w:rsidR="00FC504E">
        <w:t xml:space="preserve"> the </w:t>
      </w:r>
      <w:r w:rsidR="006C7277">
        <w:t>BP</w:t>
      </w:r>
      <w:r w:rsidR="00FC504E">
        <w:t xml:space="preserve"> code and an Army Program Element</w:t>
      </w:r>
      <w:r w:rsidR="004E4B40">
        <w:t xml:space="preserve">. BRAC Functional Areas add the MDEP relating to BRAC. </w:t>
      </w:r>
    </w:p>
    <w:p w:rsidR="002468ED" w:rsidRPr="005A4278" w:rsidRDefault="002468ED" w:rsidP="00A17DCF">
      <w:r>
        <w:t xml:space="preserve">For Operation and Maintenance, Defense-wide (Main account code 0100), the Functional Area will </w:t>
      </w:r>
      <w:r w:rsidR="001D4386">
        <w:t>notionally be eight digits</w:t>
      </w:r>
      <w:r>
        <w:t>.</w:t>
      </w:r>
      <w:r w:rsidR="001D4386">
        <w:t xml:space="preserve"> OSD FADs may only show the significant digits and drop all zeroes.</w:t>
      </w:r>
    </w:p>
    <w:p w:rsidR="007F46F7" w:rsidRDefault="00A17DCF">
      <w:pPr>
        <w:pStyle w:val="Heading5"/>
      </w:pPr>
      <w:r w:rsidRPr="005A4278">
        <w:lastRenderedPageBreak/>
        <w:t>Operation and Maintenance, Defense</w:t>
      </w:r>
      <w:r w:rsidR="00DE3F76">
        <w:t>-Wide</w:t>
      </w:r>
      <w:r w:rsidRPr="005A4278">
        <w:t>: 0499000000</w:t>
      </w:r>
      <w:r>
        <w:t>0</w:t>
      </w:r>
      <w:r w:rsidRPr="005A4278">
        <w:t xml:space="preserve"> </w:t>
      </w:r>
    </w:p>
    <w:tbl>
      <w:tblPr>
        <w:tblStyle w:val="TableMD"/>
        <w:tblW w:w="0" w:type="auto"/>
        <w:jc w:val="left"/>
        <w:tblLook w:val="04A0" w:firstRow="1" w:lastRow="0" w:firstColumn="1" w:lastColumn="0" w:noHBand="0" w:noVBand="1"/>
      </w:tblPr>
      <w:tblGrid>
        <w:gridCol w:w="3192"/>
        <w:gridCol w:w="3192"/>
        <w:gridCol w:w="6774"/>
      </w:tblGrid>
      <w:tr w:rsidR="00A17DCF" w:rsidRPr="00DE3C22" w:rsidTr="0008676F">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3192" w:type="dxa"/>
            <w:vAlign w:val="center"/>
          </w:tcPr>
          <w:p w:rsidR="00A17DCF" w:rsidRPr="00DE3C22" w:rsidRDefault="00A17DCF" w:rsidP="0008676F">
            <w:pPr>
              <w:rPr>
                <w:rFonts w:ascii="Times New Roman" w:hAnsi="Times New Roman" w:cs="Times New Roman"/>
                <w:b w:val="0"/>
                <w:bCs w:val="0"/>
              </w:rPr>
            </w:pPr>
            <w:r w:rsidRPr="00DE3C22">
              <w:rPr>
                <w:rFonts w:ascii="Times New Roman" w:hAnsi="Times New Roman" w:cs="Times New Roman"/>
              </w:rPr>
              <w:t>Position</w:t>
            </w:r>
          </w:p>
        </w:tc>
        <w:tc>
          <w:tcPr>
            <w:tcW w:w="3192" w:type="dxa"/>
            <w:vAlign w:val="center"/>
          </w:tcPr>
          <w:p w:rsidR="00A17DCF" w:rsidRPr="00DE3C22" w:rsidRDefault="00A17DCF" w:rsidP="0008676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E3C22">
              <w:rPr>
                <w:rFonts w:ascii="Times New Roman" w:hAnsi="Times New Roman" w:cs="Times New Roman"/>
              </w:rPr>
              <w:t>Represents</w:t>
            </w:r>
          </w:p>
        </w:tc>
        <w:tc>
          <w:tcPr>
            <w:tcW w:w="6774" w:type="dxa"/>
            <w:vAlign w:val="center"/>
          </w:tcPr>
          <w:p w:rsidR="00A17DCF" w:rsidRPr="00DE3C22" w:rsidRDefault="00A17DCF" w:rsidP="0008676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E3C22">
              <w:rPr>
                <w:rFonts w:ascii="Times New Roman" w:hAnsi="Times New Roman" w:cs="Times New Roman"/>
              </w:rPr>
              <w:t>Example</w:t>
            </w:r>
          </w:p>
        </w:tc>
      </w:tr>
      <w:tr w:rsidR="00A17DCF" w:rsidRPr="009D64F1" w:rsidTr="0008676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3192" w:type="dxa"/>
            <w:vAlign w:val="center"/>
          </w:tcPr>
          <w:p w:rsidR="00A17DCF" w:rsidRPr="009D64F1" w:rsidRDefault="00A17DCF" w:rsidP="00C64C8A">
            <w:pPr>
              <w:rPr>
                <w:rFonts w:ascii="Times New Roman" w:hAnsi="Times New Roman" w:cs="Times New Roman"/>
                <w:bCs w:val="0"/>
                <w:sz w:val="24"/>
              </w:rPr>
            </w:pPr>
            <w:r w:rsidRPr="009D64F1">
              <w:rPr>
                <w:rFonts w:ascii="Times New Roman" w:hAnsi="Times New Roman" w:cs="Times New Roman"/>
                <w:sz w:val="24"/>
              </w:rPr>
              <w:t>1-11</w:t>
            </w:r>
          </w:p>
        </w:tc>
        <w:tc>
          <w:tcPr>
            <w:tcW w:w="3192" w:type="dxa"/>
            <w:vAlign w:val="center"/>
          </w:tcPr>
          <w:p w:rsidR="008568EB" w:rsidRPr="009D64F1" w:rsidRDefault="00A17D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kern w:val="32"/>
                <w:sz w:val="24"/>
                <w:szCs w:val="32"/>
              </w:rPr>
            </w:pPr>
            <w:r w:rsidRPr="009D64F1">
              <w:rPr>
                <w:rFonts w:ascii="Times New Roman" w:hAnsi="Times New Roman" w:cs="Times New Roman"/>
                <w:sz w:val="24"/>
              </w:rPr>
              <w:t>Budget Project</w:t>
            </w:r>
          </w:p>
        </w:tc>
        <w:tc>
          <w:tcPr>
            <w:tcW w:w="6774" w:type="dxa"/>
            <w:vAlign w:val="center"/>
          </w:tcPr>
          <w:p w:rsidR="00A17DCF" w:rsidRPr="009D64F1" w:rsidRDefault="00A17DCF" w:rsidP="00C64C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D64F1">
              <w:rPr>
                <w:rFonts w:ascii="Times New Roman" w:hAnsi="Times New Roman" w:cs="Times New Roman"/>
                <w:sz w:val="24"/>
              </w:rPr>
              <w:t>04990000000 (Counter Terrorism Training</w:t>
            </w:r>
            <w:r w:rsidRPr="009D64F1">
              <w:rPr>
                <w:rFonts w:ascii="Times New Roman" w:hAnsi="Times New Roman" w:cs="Times New Roman"/>
                <w:b/>
                <w:sz w:val="24"/>
              </w:rPr>
              <w:t>)</w:t>
            </w:r>
          </w:p>
        </w:tc>
      </w:tr>
      <w:tr w:rsidR="00A17DCF" w:rsidRPr="009D64F1" w:rsidTr="0008676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3192" w:type="dxa"/>
            <w:tcBorders>
              <w:bottom w:val="single" w:sz="4" w:space="0" w:color="auto"/>
            </w:tcBorders>
            <w:vAlign w:val="center"/>
          </w:tcPr>
          <w:p w:rsidR="00A17DCF" w:rsidRPr="009D64F1" w:rsidRDefault="00A17DCF" w:rsidP="00C64C8A">
            <w:pPr>
              <w:rPr>
                <w:rFonts w:ascii="Times New Roman" w:hAnsi="Times New Roman" w:cs="Times New Roman"/>
                <w:bCs w:val="0"/>
                <w:sz w:val="24"/>
              </w:rPr>
            </w:pPr>
            <w:r w:rsidRPr="009D64F1">
              <w:rPr>
                <w:rFonts w:ascii="Times New Roman" w:hAnsi="Times New Roman" w:cs="Times New Roman"/>
                <w:sz w:val="24"/>
              </w:rPr>
              <w:t>12-16</w:t>
            </w:r>
          </w:p>
        </w:tc>
        <w:tc>
          <w:tcPr>
            <w:tcW w:w="3192" w:type="dxa"/>
            <w:tcBorders>
              <w:bottom w:val="single" w:sz="4" w:space="0" w:color="auto"/>
            </w:tcBorders>
            <w:vAlign w:val="center"/>
          </w:tcPr>
          <w:p w:rsidR="00A17DCF" w:rsidRPr="009D64F1" w:rsidRDefault="00A17DCF" w:rsidP="00C64C8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9D64F1">
              <w:rPr>
                <w:rFonts w:ascii="Times New Roman" w:hAnsi="Times New Roman" w:cs="Times New Roman"/>
                <w:sz w:val="24"/>
              </w:rPr>
              <w:t>Blank</w:t>
            </w:r>
          </w:p>
        </w:tc>
        <w:tc>
          <w:tcPr>
            <w:tcW w:w="6774" w:type="dxa"/>
            <w:tcBorders>
              <w:bottom w:val="single" w:sz="4" w:space="0" w:color="auto"/>
            </w:tcBorders>
            <w:vAlign w:val="center"/>
          </w:tcPr>
          <w:p w:rsidR="00A17DCF" w:rsidRPr="009D64F1" w:rsidRDefault="00A17DCF" w:rsidP="00C64C8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A17DCF" w:rsidRPr="00C64C8A" w:rsidTr="0008676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auto"/>
              <w:left w:val="nil"/>
              <w:bottom w:val="nil"/>
              <w:right w:val="nil"/>
            </w:tcBorders>
            <w:vAlign w:val="center"/>
          </w:tcPr>
          <w:p w:rsidR="00A17DCF" w:rsidRPr="00C64C8A" w:rsidRDefault="00A17DCF" w:rsidP="00C64C8A">
            <w:pPr>
              <w:rPr>
                <w:sz w:val="10"/>
              </w:rPr>
            </w:pPr>
          </w:p>
        </w:tc>
        <w:tc>
          <w:tcPr>
            <w:tcW w:w="3192" w:type="dxa"/>
            <w:tcBorders>
              <w:top w:val="single" w:sz="4" w:space="0" w:color="auto"/>
              <w:left w:val="nil"/>
              <w:bottom w:val="nil"/>
              <w:right w:val="nil"/>
            </w:tcBorders>
            <w:vAlign w:val="center"/>
          </w:tcPr>
          <w:p w:rsidR="00A17DCF" w:rsidRPr="00C64C8A" w:rsidRDefault="00A17DCF" w:rsidP="0008676F">
            <w:pPr>
              <w:cnfStyle w:val="000000100000" w:firstRow="0" w:lastRow="0" w:firstColumn="0" w:lastColumn="0" w:oddVBand="0" w:evenVBand="0" w:oddHBand="1" w:evenHBand="0" w:firstRowFirstColumn="0" w:firstRowLastColumn="0" w:lastRowFirstColumn="0" w:lastRowLastColumn="0"/>
              <w:rPr>
                <w:sz w:val="10"/>
              </w:rPr>
            </w:pPr>
          </w:p>
        </w:tc>
        <w:tc>
          <w:tcPr>
            <w:tcW w:w="6774" w:type="dxa"/>
            <w:tcBorders>
              <w:top w:val="single" w:sz="4" w:space="0" w:color="auto"/>
              <w:left w:val="nil"/>
              <w:bottom w:val="nil"/>
              <w:right w:val="nil"/>
            </w:tcBorders>
            <w:vAlign w:val="center"/>
          </w:tcPr>
          <w:p w:rsidR="00A17DCF" w:rsidRPr="00C64C8A" w:rsidRDefault="00A17DCF" w:rsidP="0008676F">
            <w:pPr>
              <w:cnfStyle w:val="000000100000" w:firstRow="0" w:lastRow="0" w:firstColumn="0" w:lastColumn="0" w:oddVBand="0" w:evenVBand="0" w:oddHBand="1" w:evenHBand="0" w:firstRowFirstColumn="0" w:firstRowLastColumn="0" w:lastRowFirstColumn="0" w:lastRowLastColumn="0"/>
              <w:rPr>
                <w:sz w:val="10"/>
              </w:rPr>
            </w:pPr>
          </w:p>
        </w:tc>
      </w:tr>
    </w:tbl>
    <w:p w:rsidR="007F46F7" w:rsidRDefault="00A17DCF" w:rsidP="00E441D8">
      <w:pPr>
        <w:pStyle w:val="Heading5"/>
      </w:pPr>
      <w:r w:rsidRPr="005A4278">
        <w:t>Defense Health Program: 101000847700</w:t>
      </w:r>
    </w:p>
    <w:tbl>
      <w:tblPr>
        <w:tblStyle w:val="TableMD"/>
        <w:tblW w:w="0" w:type="auto"/>
        <w:tblLook w:val="04A0" w:firstRow="1" w:lastRow="0" w:firstColumn="1" w:lastColumn="0" w:noHBand="0" w:noVBand="1"/>
      </w:tblPr>
      <w:tblGrid>
        <w:gridCol w:w="3192"/>
        <w:gridCol w:w="3192"/>
        <w:gridCol w:w="6722"/>
      </w:tblGrid>
      <w:tr w:rsidR="00A17DCF" w:rsidRPr="00DE3C22" w:rsidTr="00086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rsidR="00A17DCF" w:rsidRPr="00DE3C22" w:rsidRDefault="00A17DCF" w:rsidP="0008676F">
            <w:pPr>
              <w:rPr>
                <w:rFonts w:ascii="Times New Roman" w:hAnsi="Times New Roman" w:cs="Times New Roman"/>
              </w:rPr>
            </w:pPr>
            <w:r w:rsidRPr="00DE3C22">
              <w:rPr>
                <w:rFonts w:ascii="Times New Roman" w:hAnsi="Times New Roman" w:cs="Times New Roman"/>
              </w:rPr>
              <w:t>Position</w:t>
            </w:r>
          </w:p>
        </w:tc>
        <w:tc>
          <w:tcPr>
            <w:tcW w:w="3192" w:type="dxa"/>
            <w:vAlign w:val="center"/>
          </w:tcPr>
          <w:p w:rsidR="00A17DCF" w:rsidRPr="00DE3C22" w:rsidRDefault="00A17DCF" w:rsidP="0008676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E3C22">
              <w:rPr>
                <w:rFonts w:ascii="Times New Roman" w:hAnsi="Times New Roman" w:cs="Times New Roman"/>
              </w:rPr>
              <w:t>Represents</w:t>
            </w:r>
          </w:p>
        </w:tc>
        <w:tc>
          <w:tcPr>
            <w:tcW w:w="6722" w:type="dxa"/>
            <w:vAlign w:val="center"/>
          </w:tcPr>
          <w:p w:rsidR="00A17DCF" w:rsidRPr="00DE3C22" w:rsidRDefault="00A17DCF" w:rsidP="0008676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E3C22">
              <w:rPr>
                <w:rFonts w:ascii="Times New Roman" w:hAnsi="Times New Roman" w:cs="Times New Roman"/>
              </w:rPr>
              <w:t>Example</w:t>
            </w:r>
          </w:p>
        </w:tc>
      </w:tr>
      <w:tr w:rsidR="00A17DCF" w:rsidRPr="009D64F1" w:rsidTr="00086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rsidR="00A17DCF" w:rsidRPr="009D64F1" w:rsidRDefault="00A17DCF" w:rsidP="0008676F">
            <w:pPr>
              <w:rPr>
                <w:rFonts w:ascii="Times New Roman" w:hAnsi="Times New Roman" w:cs="Times New Roman"/>
                <w:bCs w:val="0"/>
                <w:sz w:val="24"/>
              </w:rPr>
            </w:pPr>
            <w:r w:rsidRPr="009D64F1">
              <w:rPr>
                <w:rFonts w:ascii="Times New Roman" w:hAnsi="Times New Roman" w:cs="Times New Roman"/>
                <w:sz w:val="24"/>
              </w:rPr>
              <w:t>1-6</w:t>
            </w:r>
          </w:p>
        </w:tc>
        <w:tc>
          <w:tcPr>
            <w:tcW w:w="3192" w:type="dxa"/>
            <w:vAlign w:val="center"/>
          </w:tcPr>
          <w:p w:rsidR="00A17DCF" w:rsidRPr="009D64F1" w:rsidRDefault="00A17DCF" w:rsidP="000867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D64F1">
              <w:rPr>
                <w:rFonts w:ascii="Times New Roman" w:hAnsi="Times New Roman" w:cs="Times New Roman"/>
                <w:sz w:val="24"/>
              </w:rPr>
              <w:t>Budget Project</w:t>
            </w:r>
          </w:p>
        </w:tc>
        <w:tc>
          <w:tcPr>
            <w:tcW w:w="6722" w:type="dxa"/>
            <w:vAlign w:val="center"/>
          </w:tcPr>
          <w:p w:rsidR="00A17DCF" w:rsidRPr="009D64F1" w:rsidRDefault="00A17DCF" w:rsidP="000867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D64F1">
              <w:rPr>
                <w:rFonts w:ascii="Times New Roman" w:hAnsi="Times New Roman" w:cs="Times New Roman"/>
                <w:sz w:val="24"/>
              </w:rPr>
              <w:t>101000 (In-House Care</w:t>
            </w:r>
            <w:r w:rsidRPr="009D64F1">
              <w:rPr>
                <w:rFonts w:ascii="Times New Roman" w:hAnsi="Times New Roman" w:cs="Times New Roman"/>
                <w:b/>
                <w:sz w:val="24"/>
              </w:rPr>
              <w:t>)</w:t>
            </w:r>
          </w:p>
        </w:tc>
      </w:tr>
      <w:tr w:rsidR="00A17DCF" w:rsidRPr="009D64F1" w:rsidTr="000867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bottom w:val="single" w:sz="4" w:space="0" w:color="auto"/>
            </w:tcBorders>
            <w:vAlign w:val="center"/>
          </w:tcPr>
          <w:p w:rsidR="00A17DCF" w:rsidRPr="009D64F1" w:rsidRDefault="00A17DCF" w:rsidP="0008676F">
            <w:pPr>
              <w:rPr>
                <w:rFonts w:ascii="Times New Roman" w:hAnsi="Times New Roman" w:cs="Times New Roman"/>
                <w:bCs w:val="0"/>
                <w:sz w:val="24"/>
              </w:rPr>
            </w:pPr>
            <w:r w:rsidRPr="009D64F1">
              <w:rPr>
                <w:rFonts w:ascii="Times New Roman" w:hAnsi="Times New Roman" w:cs="Times New Roman"/>
                <w:sz w:val="24"/>
              </w:rPr>
              <w:t>7-12</w:t>
            </w:r>
          </w:p>
        </w:tc>
        <w:tc>
          <w:tcPr>
            <w:tcW w:w="3192" w:type="dxa"/>
            <w:tcBorders>
              <w:bottom w:val="single" w:sz="4" w:space="0" w:color="auto"/>
            </w:tcBorders>
            <w:vAlign w:val="center"/>
          </w:tcPr>
          <w:p w:rsidR="00A17DCF" w:rsidRPr="009D64F1" w:rsidRDefault="00A17DCF" w:rsidP="000867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9D64F1">
              <w:rPr>
                <w:rFonts w:ascii="Times New Roman" w:hAnsi="Times New Roman" w:cs="Times New Roman"/>
                <w:sz w:val="24"/>
              </w:rPr>
              <w:t>Army PE</w:t>
            </w:r>
          </w:p>
        </w:tc>
        <w:tc>
          <w:tcPr>
            <w:tcW w:w="6722" w:type="dxa"/>
            <w:tcBorders>
              <w:bottom w:val="single" w:sz="4" w:space="0" w:color="auto"/>
            </w:tcBorders>
            <w:vAlign w:val="center"/>
          </w:tcPr>
          <w:p w:rsidR="00A17DCF" w:rsidRPr="009D64F1" w:rsidRDefault="00A17DCF" w:rsidP="000867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9D64F1">
              <w:rPr>
                <w:rFonts w:ascii="Times New Roman" w:hAnsi="Times New Roman" w:cs="Times New Roman"/>
                <w:sz w:val="24"/>
              </w:rPr>
              <w:t>847700 (Def Medical Centers (MEDCENs), Hospitals &amp; Medical)</w:t>
            </w:r>
          </w:p>
        </w:tc>
      </w:tr>
      <w:tr w:rsidR="00A17DCF" w:rsidRPr="00C64C8A" w:rsidTr="00086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auto"/>
              <w:left w:val="nil"/>
              <w:bottom w:val="nil"/>
              <w:right w:val="nil"/>
            </w:tcBorders>
            <w:vAlign w:val="center"/>
          </w:tcPr>
          <w:p w:rsidR="00A17DCF" w:rsidRPr="00C64C8A" w:rsidRDefault="00A17DCF" w:rsidP="0008676F">
            <w:pPr>
              <w:rPr>
                <w:sz w:val="12"/>
              </w:rPr>
            </w:pPr>
          </w:p>
        </w:tc>
        <w:tc>
          <w:tcPr>
            <w:tcW w:w="3192" w:type="dxa"/>
            <w:tcBorders>
              <w:top w:val="single" w:sz="4" w:space="0" w:color="auto"/>
              <w:left w:val="nil"/>
              <w:bottom w:val="nil"/>
              <w:right w:val="nil"/>
            </w:tcBorders>
            <w:vAlign w:val="center"/>
          </w:tcPr>
          <w:p w:rsidR="00A17DCF" w:rsidRPr="00C64C8A" w:rsidRDefault="00A17DCF" w:rsidP="0008676F">
            <w:pPr>
              <w:cnfStyle w:val="000000100000" w:firstRow="0" w:lastRow="0" w:firstColumn="0" w:lastColumn="0" w:oddVBand="0" w:evenVBand="0" w:oddHBand="1" w:evenHBand="0" w:firstRowFirstColumn="0" w:firstRowLastColumn="0" w:lastRowFirstColumn="0" w:lastRowLastColumn="0"/>
              <w:rPr>
                <w:sz w:val="12"/>
              </w:rPr>
            </w:pPr>
          </w:p>
        </w:tc>
        <w:tc>
          <w:tcPr>
            <w:tcW w:w="6722" w:type="dxa"/>
            <w:tcBorders>
              <w:top w:val="single" w:sz="4" w:space="0" w:color="auto"/>
              <w:left w:val="nil"/>
              <w:bottom w:val="nil"/>
              <w:right w:val="nil"/>
            </w:tcBorders>
            <w:vAlign w:val="center"/>
          </w:tcPr>
          <w:p w:rsidR="00A17DCF" w:rsidRPr="00C64C8A" w:rsidRDefault="00A17DCF" w:rsidP="0008676F">
            <w:pPr>
              <w:cnfStyle w:val="000000100000" w:firstRow="0" w:lastRow="0" w:firstColumn="0" w:lastColumn="0" w:oddVBand="0" w:evenVBand="0" w:oddHBand="1" w:evenHBand="0" w:firstRowFirstColumn="0" w:firstRowLastColumn="0" w:lastRowFirstColumn="0" w:lastRowLastColumn="0"/>
              <w:rPr>
                <w:sz w:val="12"/>
              </w:rPr>
            </w:pPr>
          </w:p>
        </w:tc>
      </w:tr>
    </w:tbl>
    <w:p w:rsidR="007F46F7" w:rsidRDefault="00A17DCF" w:rsidP="009D64F1">
      <w:pPr>
        <w:pStyle w:val="Heading5"/>
      </w:pPr>
      <w:r w:rsidRPr="005A4278">
        <w:t>Base Realignment and Closure: 610500BRAC</w:t>
      </w:r>
    </w:p>
    <w:tbl>
      <w:tblPr>
        <w:tblStyle w:val="TableMD"/>
        <w:tblW w:w="0" w:type="auto"/>
        <w:jc w:val="left"/>
        <w:tblLook w:val="04A0" w:firstRow="1" w:lastRow="0" w:firstColumn="1" w:lastColumn="0" w:noHBand="0" w:noVBand="1"/>
      </w:tblPr>
      <w:tblGrid>
        <w:gridCol w:w="3192"/>
        <w:gridCol w:w="3192"/>
        <w:gridCol w:w="6774"/>
      </w:tblGrid>
      <w:tr w:rsidR="00A17DCF" w:rsidRPr="00DE3C22" w:rsidTr="0008676F">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3192" w:type="dxa"/>
            <w:vAlign w:val="center"/>
          </w:tcPr>
          <w:p w:rsidR="00A17DCF" w:rsidRPr="00DE3C22" w:rsidRDefault="00A17DCF" w:rsidP="00C64C8A">
            <w:pPr>
              <w:keepLines/>
              <w:rPr>
                <w:rFonts w:ascii="Times New Roman" w:hAnsi="Times New Roman" w:cs="Times New Roman"/>
                <w:b w:val="0"/>
                <w:bCs w:val="0"/>
              </w:rPr>
            </w:pPr>
            <w:r w:rsidRPr="00DE3C22">
              <w:rPr>
                <w:rFonts w:ascii="Times New Roman" w:hAnsi="Times New Roman" w:cs="Times New Roman"/>
              </w:rPr>
              <w:t>Position</w:t>
            </w:r>
          </w:p>
        </w:tc>
        <w:tc>
          <w:tcPr>
            <w:tcW w:w="3192" w:type="dxa"/>
            <w:vAlign w:val="center"/>
          </w:tcPr>
          <w:p w:rsidR="00A17DCF" w:rsidRPr="00DE3C22" w:rsidRDefault="00A17DCF" w:rsidP="00C64C8A">
            <w:pPr>
              <w:keepLine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E3C22">
              <w:rPr>
                <w:rFonts w:ascii="Times New Roman" w:hAnsi="Times New Roman" w:cs="Times New Roman"/>
              </w:rPr>
              <w:t>Represents</w:t>
            </w:r>
          </w:p>
        </w:tc>
        <w:tc>
          <w:tcPr>
            <w:tcW w:w="6774" w:type="dxa"/>
            <w:vAlign w:val="center"/>
          </w:tcPr>
          <w:p w:rsidR="00A17DCF" w:rsidRPr="00DE3C22" w:rsidRDefault="00A17DCF" w:rsidP="00C64C8A">
            <w:pPr>
              <w:keepLine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E3C22">
              <w:rPr>
                <w:rFonts w:ascii="Times New Roman" w:hAnsi="Times New Roman" w:cs="Times New Roman"/>
              </w:rPr>
              <w:t>Example</w:t>
            </w:r>
          </w:p>
        </w:tc>
      </w:tr>
      <w:tr w:rsidR="00A17DCF" w:rsidRPr="009D64F1" w:rsidTr="0008676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3192" w:type="dxa"/>
            <w:vAlign w:val="center"/>
          </w:tcPr>
          <w:p w:rsidR="00A17DCF" w:rsidRPr="009D64F1" w:rsidRDefault="00A17DCF" w:rsidP="00C64C8A">
            <w:pPr>
              <w:keepLines/>
              <w:rPr>
                <w:rFonts w:ascii="Times New Roman" w:hAnsi="Times New Roman" w:cs="Times New Roman"/>
                <w:bCs w:val="0"/>
                <w:sz w:val="24"/>
              </w:rPr>
            </w:pPr>
            <w:r w:rsidRPr="009D64F1">
              <w:rPr>
                <w:rFonts w:ascii="Times New Roman" w:hAnsi="Times New Roman" w:cs="Times New Roman"/>
                <w:sz w:val="24"/>
              </w:rPr>
              <w:t>1-6</w:t>
            </w:r>
          </w:p>
        </w:tc>
        <w:tc>
          <w:tcPr>
            <w:tcW w:w="3192" w:type="dxa"/>
            <w:vAlign w:val="center"/>
          </w:tcPr>
          <w:p w:rsidR="00A17DCF" w:rsidRPr="009D64F1" w:rsidRDefault="00A17DCF" w:rsidP="00C64C8A">
            <w:pPr>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D64F1">
              <w:rPr>
                <w:rFonts w:ascii="Times New Roman" w:hAnsi="Times New Roman" w:cs="Times New Roman"/>
                <w:sz w:val="24"/>
              </w:rPr>
              <w:t>BRAC Project</w:t>
            </w:r>
          </w:p>
        </w:tc>
        <w:tc>
          <w:tcPr>
            <w:tcW w:w="6774" w:type="dxa"/>
            <w:vAlign w:val="center"/>
          </w:tcPr>
          <w:p w:rsidR="00A17DCF" w:rsidRPr="009D64F1" w:rsidRDefault="00A17DCF" w:rsidP="00C64C8A">
            <w:pPr>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D64F1">
              <w:rPr>
                <w:rFonts w:ascii="Times New Roman" w:hAnsi="Times New Roman" w:cs="Times New Roman"/>
                <w:sz w:val="24"/>
              </w:rPr>
              <w:t>610500 (Ft. Monmouth – Landfill)</w:t>
            </w:r>
          </w:p>
        </w:tc>
      </w:tr>
      <w:tr w:rsidR="00A17DCF" w:rsidRPr="009D64F1" w:rsidTr="0008676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3192" w:type="dxa"/>
            <w:tcBorders>
              <w:bottom w:val="single" w:sz="4" w:space="0" w:color="auto"/>
            </w:tcBorders>
            <w:vAlign w:val="center"/>
          </w:tcPr>
          <w:p w:rsidR="00A17DCF" w:rsidRPr="009D64F1" w:rsidRDefault="00A17DCF" w:rsidP="00C64C8A">
            <w:pPr>
              <w:keepLines/>
              <w:rPr>
                <w:rFonts w:ascii="Times New Roman" w:hAnsi="Times New Roman" w:cs="Times New Roman"/>
                <w:bCs w:val="0"/>
                <w:sz w:val="24"/>
              </w:rPr>
            </w:pPr>
            <w:r w:rsidRPr="009D64F1">
              <w:rPr>
                <w:rFonts w:ascii="Times New Roman" w:hAnsi="Times New Roman" w:cs="Times New Roman"/>
                <w:sz w:val="24"/>
              </w:rPr>
              <w:t>7-10</w:t>
            </w:r>
          </w:p>
        </w:tc>
        <w:tc>
          <w:tcPr>
            <w:tcW w:w="3192" w:type="dxa"/>
            <w:tcBorders>
              <w:bottom w:val="single" w:sz="4" w:space="0" w:color="auto"/>
            </w:tcBorders>
            <w:vAlign w:val="center"/>
          </w:tcPr>
          <w:p w:rsidR="00A17DCF" w:rsidRPr="009D64F1" w:rsidRDefault="00A17DCF" w:rsidP="00C64C8A">
            <w:pPr>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9D64F1">
              <w:rPr>
                <w:rFonts w:ascii="Times New Roman" w:hAnsi="Times New Roman" w:cs="Times New Roman"/>
                <w:sz w:val="24"/>
              </w:rPr>
              <w:t>MDEP</w:t>
            </w:r>
          </w:p>
        </w:tc>
        <w:tc>
          <w:tcPr>
            <w:tcW w:w="6774" w:type="dxa"/>
            <w:tcBorders>
              <w:bottom w:val="single" w:sz="4" w:space="0" w:color="auto"/>
            </w:tcBorders>
            <w:vAlign w:val="center"/>
          </w:tcPr>
          <w:p w:rsidR="00A17DCF" w:rsidRPr="009D64F1" w:rsidRDefault="00A17DCF" w:rsidP="00C64C8A">
            <w:pPr>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9D64F1">
              <w:rPr>
                <w:rFonts w:ascii="Times New Roman" w:hAnsi="Times New Roman" w:cs="Times New Roman"/>
                <w:sz w:val="24"/>
              </w:rPr>
              <w:t>BRAC (Base Realignment and Closure)</w:t>
            </w:r>
          </w:p>
        </w:tc>
      </w:tr>
    </w:tbl>
    <w:p w:rsidR="008D379D" w:rsidRPr="00FD1F2B" w:rsidRDefault="008D379D" w:rsidP="00C64C8A">
      <w:pPr>
        <w:keepLines/>
      </w:pPr>
    </w:p>
    <w:sectPr w:rsidR="008D379D" w:rsidRPr="00FD1F2B" w:rsidSect="00DF512D">
      <w:footerReference w:type="default" r:id="rId11"/>
      <w:headerReference w:type="first" r:id="rId12"/>
      <w:footerReference w:type="first" r:id="rId13"/>
      <w:pgSz w:w="15840" w:h="12240" w:orient="landscape" w:code="1"/>
      <w:pgMar w:top="180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4F1" w:rsidRDefault="009D64F1">
      <w:r>
        <w:separator/>
      </w:r>
    </w:p>
  </w:endnote>
  <w:endnote w:type="continuationSeparator" w:id="0">
    <w:p w:rsidR="009D64F1" w:rsidRDefault="009D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4F1" w:rsidRPr="00F42971" w:rsidRDefault="00931578" w:rsidP="00DF512D">
    <w:pPr>
      <w:pStyle w:val="Footer"/>
      <w:tabs>
        <w:tab w:val="clear" w:pos="4320"/>
        <w:tab w:val="clear" w:pos="8640"/>
        <w:tab w:val="center" w:pos="6480"/>
        <w:tab w:val="right" w:pos="13050"/>
      </w:tabs>
    </w:pPr>
    <w:r w:rsidRPr="00931578">
      <w:t>Army Management Structure (Federated ERPs) Guide</w:t>
    </w:r>
    <w:r w:rsidR="009D64F1" w:rsidRPr="00F42971">
      <w:tab/>
    </w:r>
    <w:r>
      <w:fldChar w:fldCharType="begin"/>
    </w:r>
    <w:r>
      <w:instrText xml:space="preserve"> STYLEREF  "Heading 1 w/Divider" \r </w:instrText>
    </w:r>
    <w:r>
      <w:fldChar w:fldCharType="separate"/>
    </w:r>
    <w:r>
      <w:rPr>
        <w:noProof/>
      </w:rPr>
      <w:t>5</w:t>
    </w:r>
    <w:r>
      <w:rPr>
        <w:noProof/>
      </w:rPr>
      <w:fldChar w:fldCharType="end"/>
    </w:r>
    <w:r w:rsidR="009D64F1" w:rsidRPr="00F42971">
      <w:t>-</w:t>
    </w:r>
    <w:r>
      <w:fldChar w:fldCharType="begin"/>
    </w:r>
    <w:r>
      <w:instrText xml:space="preserve"> PAGE   \* MERGEFORMAT </w:instrText>
    </w:r>
    <w:r>
      <w:fldChar w:fldCharType="separate"/>
    </w:r>
    <w:r>
      <w:rPr>
        <w:noProof/>
      </w:rPr>
      <w:t>1</w:t>
    </w:r>
    <w:r>
      <w:rPr>
        <w:noProof/>
      </w:rPr>
      <w:fldChar w:fldCharType="end"/>
    </w:r>
    <w:r w:rsidR="009D64F1" w:rsidRPr="00F42971">
      <w:rPr>
        <w:rStyle w:val="PageNumber"/>
      </w:rPr>
      <w:tab/>
    </w:r>
    <w:r w:rsidR="001A3AD6">
      <w:rPr>
        <w:rStyle w:val="PageNumber"/>
      </w:rPr>
      <w:t>October</w:t>
    </w:r>
    <w:r w:rsidR="009D64F1">
      <w:rPr>
        <w:rStyle w:val="PageNumber"/>
      </w:rPr>
      <w:t xml:space="preserve"> 201</w:t>
    </w:r>
    <w:r w:rsidR="00877414">
      <w:rPr>
        <w:rStyle w:val="PageNumber"/>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4F1" w:rsidRDefault="009D64F1" w:rsidP="00E75762">
    <w:pPr>
      <w:pStyle w:val="Footer"/>
      <w:tabs>
        <w:tab w:val="right" w:pos="12960"/>
      </w:tabs>
    </w:pPr>
    <w:r>
      <w:t>For Official Use Only</w:t>
    </w:r>
    <w:r>
      <w:tab/>
      <w:t xml:space="preserve">Page </w:t>
    </w:r>
    <w:r w:rsidR="00B44A65">
      <w:rPr>
        <w:rStyle w:val="PageNumber"/>
      </w:rPr>
      <w:fldChar w:fldCharType="begin"/>
    </w:r>
    <w:r>
      <w:rPr>
        <w:rStyle w:val="PageNumber"/>
      </w:rPr>
      <w:instrText xml:space="preserve"> PAGE </w:instrText>
    </w:r>
    <w:r w:rsidR="00B44A65">
      <w:rPr>
        <w:rStyle w:val="PageNumber"/>
      </w:rPr>
      <w:fldChar w:fldCharType="separate"/>
    </w:r>
    <w:r>
      <w:rPr>
        <w:rStyle w:val="PageNumber"/>
        <w:noProof/>
      </w:rPr>
      <w:t>1</w:t>
    </w:r>
    <w:r w:rsidR="00B44A65">
      <w:rPr>
        <w:rStyle w:val="PageNumber"/>
      </w:rPr>
      <w:fldChar w:fldCharType="end"/>
    </w:r>
    <w:r>
      <w:t xml:space="preserve"> </w:t>
    </w:r>
    <w:r>
      <w:rPr>
        <w:rStyle w:val="PageNumber"/>
      </w:rPr>
      <w:t xml:space="preserve">of </w:t>
    </w:r>
    <w:r w:rsidR="00B44A65">
      <w:rPr>
        <w:rStyle w:val="PageNumber"/>
      </w:rPr>
      <w:fldChar w:fldCharType="begin"/>
    </w:r>
    <w:r>
      <w:rPr>
        <w:rStyle w:val="PageNumber"/>
      </w:rPr>
      <w:instrText xml:space="preserve"> NUMPAGES </w:instrText>
    </w:r>
    <w:r w:rsidR="00B44A65">
      <w:rPr>
        <w:rStyle w:val="PageNumber"/>
      </w:rPr>
      <w:fldChar w:fldCharType="separate"/>
    </w:r>
    <w:r>
      <w:rPr>
        <w:rStyle w:val="PageNumber"/>
        <w:noProof/>
      </w:rPr>
      <w:t>1</w:t>
    </w:r>
    <w:r w:rsidR="00B44A65">
      <w:rPr>
        <w:rStyle w:val="PageNumber"/>
      </w:rPr>
      <w:fldChar w:fldCharType="end"/>
    </w:r>
    <w:r>
      <w:rPr>
        <w:rStyle w:val="PageNumber"/>
      </w:rPr>
      <w:tab/>
      <w:t>Version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4F1" w:rsidRDefault="009D64F1">
      <w:r>
        <w:separator/>
      </w:r>
    </w:p>
  </w:footnote>
  <w:footnote w:type="continuationSeparator" w:id="0">
    <w:p w:rsidR="009D64F1" w:rsidRDefault="009D6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4F1" w:rsidRDefault="009D64F1" w:rsidP="00E75762">
    <w:pPr>
      <w:pStyle w:val="Header"/>
    </w:pPr>
    <w:r>
      <w:t>Data Conversion Design</w:t>
    </w:r>
    <w:r>
      <w:tab/>
    </w:r>
    <w:r>
      <w:tab/>
    </w:r>
    <w:r>
      <w:rPr>
        <w:noProof/>
      </w:rPr>
      <w:drawing>
        <wp:inline distT="0" distB="0" distL="0" distR="0">
          <wp:extent cx="954405" cy="421640"/>
          <wp:effectExtent l="19050" t="0" r="0" b="0"/>
          <wp:docPr id="8" name="Picture 8" descr="Black_on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_on_White"/>
                  <pic:cNvPicPr>
                    <a:picLocks noChangeAspect="1" noChangeArrowheads="1"/>
                  </pic:cNvPicPr>
                </pic:nvPicPr>
                <pic:blipFill>
                  <a:blip r:embed="rId1"/>
                  <a:srcRect/>
                  <a:stretch>
                    <a:fillRect/>
                  </a:stretch>
                </pic:blipFill>
                <pic:spPr bwMode="auto">
                  <a:xfrm>
                    <a:off x="0" y="0"/>
                    <a:ext cx="954405" cy="421640"/>
                  </a:xfrm>
                  <a:prstGeom prst="rect">
                    <a:avLst/>
                  </a:prstGeom>
                  <a:noFill/>
                  <a:ln w="9525">
                    <a:noFill/>
                    <a:miter lim="800000"/>
                    <a:headEnd/>
                    <a:tailEnd/>
                  </a:ln>
                </pic:spPr>
              </pic:pic>
            </a:graphicData>
          </a:graphic>
        </wp:inline>
      </w:drawing>
    </w:r>
  </w:p>
  <w:p w:rsidR="009D64F1" w:rsidRDefault="009D64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5CAD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48F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F4258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66619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AED138"/>
    <w:lvl w:ilvl="0">
      <w:start w:val="1"/>
      <w:numFmt w:val="bullet"/>
      <w:pStyle w:val="ListBullet5"/>
      <w:lvlText w:val=""/>
      <w:lvlJc w:val="left"/>
      <w:pPr>
        <w:tabs>
          <w:tab w:val="num" w:pos="1800"/>
        </w:tabs>
        <w:ind w:left="1800" w:hanging="360"/>
      </w:pPr>
      <w:rPr>
        <w:rFonts w:ascii="Wingdings" w:hAnsi="Wingdings" w:hint="default"/>
      </w:rPr>
    </w:lvl>
  </w:abstractNum>
  <w:abstractNum w:abstractNumId="5" w15:restartNumberingAfterBreak="0">
    <w:nsid w:val="FFFFFF81"/>
    <w:multiLevelType w:val="singleLevel"/>
    <w:tmpl w:val="78AA851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C8002A"/>
    <w:lvl w:ilvl="0">
      <w:start w:val="1"/>
      <w:numFmt w:val="bullet"/>
      <w:pStyle w:val="ListBullet3"/>
      <w:lvlText w:val="»"/>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6032B7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82DC64"/>
    <w:lvl w:ilvl="0">
      <w:start w:val="1"/>
      <w:numFmt w:val="decimal"/>
      <w:pStyle w:val="ListNumber"/>
      <w:lvlText w:val="%1."/>
      <w:lvlJc w:val="left"/>
      <w:pPr>
        <w:tabs>
          <w:tab w:val="num" w:pos="360"/>
        </w:tabs>
        <w:ind w:left="360" w:hanging="360"/>
      </w:pPr>
    </w:lvl>
  </w:abstractNum>
  <w:abstractNum w:abstractNumId="9" w15:restartNumberingAfterBreak="0">
    <w:nsid w:val="0BBA1784"/>
    <w:multiLevelType w:val="hybridMultilevel"/>
    <w:tmpl w:val="9ACAE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8A2C18"/>
    <w:multiLevelType w:val="hybridMultilevel"/>
    <w:tmpl w:val="AC90C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F3F19"/>
    <w:multiLevelType w:val="hybridMultilevel"/>
    <w:tmpl w:val="D172B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1F62C2"/>
    <w:multiLevelType w:val="hybridMultilevel"/>
    <w:tmpl w:val="EB8A99D0"/>
    <w:lvl w:ilvl="0" w:tplc="5CE63CD4">
      <w:start w:val="1"/>
      <w:numFmt w:val="bullet"/>
      <w:lvlText w:val="•"/>
      <w:lvlJc w:val="left"/>
      <w:pPr>
        <w:tabs>
          <w:tab w:val="num" w:pos="720"/>
        </w:tabs>
        <w:ind w:left="720" w:hanging="360"/>
      </w:pPr>
      <w:rPr>
        <w:rFonts w:ascii="Times New Roman" w:hAnsi="Times New Roman" w:hint="default"/>
      </w:rPr>
    </w:lvl>
    <w:lvl w:ilvl="1" w:tplc="0FC2EF30" w:tentative="1">
      <w:start w:val="1"/>
      <w:numFmt w:val="bullet"/>
      <w:lvlText w:val="•"/>
      <w:lvlJc w:val="left"/>
      <w:pPr>
        <w:tabs>
          <w:tab w:val="num" w:pos="1440"/>
        </w:tabs>
        <w:ind w:left="1440" w:hanging="360"/>
      </w:pPr>
      <w:rPr>
        <w:rFonts w:ascii="Times New Roman" w:hAnsi="Times New Roman" w:hint="default"/>
      </w:rPr>
    </w:lvl>
    <w:lvl w:ilvl="2" w:tplc="A5BCABB8" w:tentative="1">
      <w:start w:val="1"/>
      <w:numFmt w:val="bullet"/>
      <w:lvlText w:val="•"/>
      <w:lvlJc w:val="left"/>
      <w:pPr>
        <w:tabs>
          <w:tab w:val="num" w:pos="2160"/>
        </w:tabs>
        <w:ind w:left="2160" w:hanging="360"/>
      </w:pPr>
      <w:rPr>
        <w:rFonts w:ascii="Times New Roman" w:hAnsi="Times New Roman" w:hint="default"/>
      </w:rPr>
    </w:lvl>
    <w:lvl w:ilvl="3" w:tplc="476C5D70" w:tentative="1">
      <w:start w:val="1"/>
      <w:numFmt w:val="bullet"/>
      <w:lvlText w:val="•"/>
      <w:lvlJc w:val="left"/>
      <w:pPr>
        <w:tabs>
          <w:tab w:val="num" w:pos="2880"/>
        </w:tabs>
        <w:ind w:left="2880" w:hanging="360"/>
      </w:pPr>
      <w:rPr>
        <w:rFonts w:ascii="Times New Roman" w:hAnsi="Times New Roman" w:hint="default"/>
      </w:rPr>
    </w:lvl>
    <w:lvl w:ilvl="4" w:tplc="2E2A5532" w:tentative="1">
      <w:start w:val="1"/>
      <w:numFmt w:val="bullet"/>
      <w:lvlText w:val="•"/>
      <w:lvlJc w:val="left"/>
      <w:pPr>
        <w:tabs>
          <w:tab w:val="num" w:pos="3600"/>
        </w:tabs>
        <w:ind w:left="3600" w:hanging="360"/>
      </w:pPr>
      <w:rPr>
        <w:rFonts w:ascii="Times New Roman" w:hAnsi="Times New Roman" w:hint="default"/>
      </w:rPr>
    </w:lvl>
    <w:lvl w:ilvl="5" w:tplc="B1F47E7A" w:tentative="1">
      <w:start w:val="1"/>
      <w:numFmt w:val="bullet"/>
      <w:lvlText w:val="•"/>
      <w:lvlJc w:val="left"/>
      <w:pPr>
        <w:tabs>
          <w:tab w:val="num" w:pos="4320"/>
        </w:tabs>
        <w:ind w:left="4320" w:hanging="360"/>
      </w:pPr>
      <w:rPr>
        <w:rFonts w:ascii="Times New Roman" w:hAnsi="Times New Roman" w:hint="default"/>
      </w:rPr>
    </w:lvl>
    <w:lvl w:ilvl="6" w:tplc="8FC044CA" w:tentative="1">
      <w:start w:val="1"/>
      <w:numFmt w:val="bullet"/>
      <w:lvlText w:val="•"/>
      <w:lvlJc w:val="left"/>
      <w:pPr>
        <w:tabs>
          <w:tab w:val="num" w:pos="5040"/>
        </w:tabs>
        <w:ind w:left="5040" w:hanging="360"/>
      </w:pPr>
      <w:rPr>
        <w:rFonts w:ascii="Times New Roman" w:hAnsi="Times New Roman" w:hint="default"/>
      </w:rPr>
    </w:lvl>
    <w:lvl w:ilvl="7" w:tplc="7CCAF4D2" w:tentative="1">
      <w:start w:val="1"/>
      <w:numFmt w:val="bullet"/>
      <w:lvlText w:val="•"/>
      <w:lvlJc w:val="left"/>
      <w:pPr>
        <w:tabs>
          <w:tab w:val="num" w:pos="5760"/>
        </w:tabs>
        <w:ind w:left="5760" w:hanging="360"/>
      </w:pPr>
      <w:rPr>
        <w:rFonts w:ascii="Times New Roman" w:hAnsi="Times New Roman" w:hint="default"/>
      </w:rPr>
    </w:lvl>
    <w:lvl w:ilvl="8" w:tplc="C9A65E9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E7F2B07"/>
    <w:multiLevelType w:val="hybridMultilevel"/>
    <w:tmpl w:val="C2FC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82002"/>
    <w:multiLevelType w:val="hybridMultilevel"/>
    <w:tmpl w:val="47362F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B593E35"/>
    <w:multiLevelType w:val="hybridMultilevel"/>
    <w:tmpl w:val="7B0AA9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36D1334"/>
    <w:multiLevelType w:val="hybridMultilevel"/>
    <w:tmpl w:val="06BC95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4641813"/>
    <w:multiLevelType w:val="hybridMultilevel"/>
    <w:tmpl w:val="ABD4640E"/>
    <w:lvl w:ilvl="0" w:tplc="B2A61F6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5B657D6"/>
    <w:multiLevelType w:val="hybridMultilevel"/>
    <w:tmpl w:val="4DD0A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DE1691"/>
    <w:multiLevelType w:val="hybridMultilevel"/>
    <w:tmpl w:val="E01AC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CE6A2D"/>
    <w:multiLevelType w:val="hybridMultilevel"/>
    <w:tmpl w:val="08D8A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8104CA"/>
    <w:multiLevelType w:val="hybridMultilevel"/>
    <w:tmpl w:val="E08A8AF4"/>
    <w:lvl w:ilvl="0" w:tplc="04090001">
      <w:start w:val="1"/>
      <w:numFmt w:val="bullet"/>
      <w:lvlText w:val=""/>
      <w:lvlJc w:val="left"/>
      <w:pPr>
        <w:ind w:left="720" w:hanging="360"/>
      </w:pPr>
      <w:rPr>
        <w:rFonts w:ascii="Symbol" w:hAnsi="Symbol" w:hint="default"/>
      </w:rPr>
    </w:lvl>
    <w:lvl w:ilvl="1" w:tplc="04090001">
      <w:start w:val="1"/>
      <w:numFmt w:val="bullet"/>
      <w:pStyle w:val="heading2"/>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616E1"/>
    <w:multiLevelType w:val="hybridMultilevel"/>
    <w:tmpl w:val="C7DE0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6238DB"/>
    <w:multiLevelType w:val="multilevel"/>
    <w:tmpl w:val="E4E269C4"/>
    <w:lvl w:ilvl="0">
      <w:start w:val="5"/>
      <w:numFmt w:val="decimal"/>
      <w:pStyle w:val="Heading1"/>
      <w:lvlText w:val="%1"/>
      <w:lvlJc w:val="left"/>
      <w:pPr>
        <w:tabs>
          <w:tab w:val="num" w:pos="432"/>
        </w:tabs>
        <w:ind w:left="432" w:hanging="432"/>
      </w:pPr>
      <w:rPr>
        <w:rFonts w:hint="default"/>
      </w:rPr>
    </w:lvl>
    <w:lvl w:ilvl="1">
      <w:start w:val="1"/>
      <w:numFmt w:val="decimal"/>
      <w:pStyle w:val="Heading20"/>
      <w:lvlText w:val="%1.%2"/>
      <w:lvlJc w:val="left"/>
      <w:pPr>
        <w:tabs>
          <w:tab w:val="num" w:pos="2196"/>
        </w:tabs>
        <w:ind w:left="2196" w:hanging="576"/>
      </w:pPr>
      <w:rPr>
        <w:rFonts w:ascii="Arial" w:hAnsi="Arial" w:cs="Arial" w:hint="default"/>
        <w:b/>
        <w:sz w:val="28"/>
        <w:szCs w:val="28"/>
      </w:rPr>
    </w:lvl>
    <w:lvl w:ilvl="2">
      <w:start w:val="1"/>
      <w:numFmt w:val="decimal"/>
      <w:pStyle w:val="Heading3"/>
      <w:lvlText w:val="%1.%2.%3"/>
      <w:lvlJc w:val="left"/>
      <w:pPr>
        <w:tabs>
          <w:tab w:val="num" w:pos="1350"/>
        </w:tabs>
        <w:ind w:left="135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56860CBA"/>
    <w:multiLevelType w:val="hybridMultilevel"/>
    <w:tmpl w:val="0BCE3C58"/>
    <w:lvl w:ilvl="0" w:tplc="F8E4E29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5" w15:restartNumberingAfterBreak="0">
    <w:nsid w:val="5C7C3FB6"/>
    <w:multiLevelType w:val="hybridMultilevel"/>
    <w:tmpl w:val="E37CAE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F016C33"/>
    <w:multiLevelType w:val="hybridMultilevel"/>
    <w:tmpl w:val="23142802"/>
    <w:lvl w:ilvl="0" w:tplc="CBAAC532">
      <w:start w:val="1"/>
      <w:numFmt w:val="bullet"/>
      <w:pStyle w:val="Bullet1"/>
      <w:lvlText w:val=""/>
      <w:lvlJc w:val="left"/>
      <w:pPr>
        <w:ind w:left="720" w:hanging="360"/>
      </w:pPr>
      <w:rPr>
        <w:rFonts w:ascii="Symbol" w:hAnsi="Symbol" w:cs="Times New Roman" w:hint="default"/>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F21E1E"/>
    <w:multiLevelType w:val="hybridMultilevel"/>
    <w:tmpl w:val="559A8A6E"/>
    <w:lvl w:ilvl="0" w:tplc="B2A61F6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8C12E2"/>
    <w:multiLevelType w:val="hybridMultilevel"/>
    <w:tmpl w:val="17045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D17D36"/>
    <w:multiLevelType w:val="hybridMultilevel"/>
    <w:tmpl w:val="3F309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F52093"/>
    <w:multiLevelType w:val="hybridMultilevel"/>
    <w:tmpl w:val="9D2669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95B5F1B"/>
    <w:multiLevelType w:val="hybridMultilevel"/>
    <w:tmpl w:val="B5FAE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8527FC"/>
    <w:multiLevelType w:val="hybridMultilevel"/>
    <w:tmpl w:val="1EEC8F42"/>
    <w:lvl w:ilvl="0" w:tplc="5E36B1D0">
      <w:start w:val="1"/>
      <w:numFmt w:val="bullet"/>
      <w:lvlText w:val=""/>
      <w:lvlJc w:val="left"/>
      <w:pPr>
        <w:ind w:left="2160" w:hanging="360"/>
      </w:pPr>
      <w:rPr>
        <w:rFonts w:ascii="Symbol" w:hAnsi="Symbol" w:hint="default"/>
      </w:rPr>
    </w:lvl>
    <w:lvl w:ilvl="1" w:tplc="2B62BAFC"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1"/>
  </w:num>
  <w:num w:numId="13">
    <w:abstractNumId w:val="17"/>
  </w:num>
  <w:num w:numId="14">
    <w:abstractNumId w:val="15"/>
  </w:num>
  <w:num w:numId="15">
    <w:abstractNumId w:val="32"/>
  </w:num>
  <w:num w:numId="16">
    <w:abstractNumId w:val="27"/>
  </w:num>
  <w:num w:numId="17">
    <w:abstractNumId w:val="22"/>
  </w:num>
  <w:num w:numId="18">
    <w:abstractNumId w:val="25"/>
  </w:num>
  <w:num w:numId="19">
    <w:abstractNumId w:val="31"/>
  </w:num>
  <w:num w:numId="20">
    <w:abstractNumId w:val="16"/>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8"/>
  </w:num>
  <w:num w:numId="24">
    <w:abstractNumId w:val="20"/>
  </w:num>
  <w:num w:numId="25">
    <w:abstractNumId w:val="19"/>
  </w:num>
  <w:num w:numId="26">
    <w:abstractNumId w:val="24"/>
  </w:num>
  <w:num w:numId="27">
    <w:abstractNumId w:val="12"/>
  </w:num>
  <w:num w:numId="28">
    <w:abstractNumId w:val="10"/>
  </w:num>
  <w:num w:numId="29">
    <w:abstractNumId w:val="29"/>
  </w:num>
  <w:num w:numId="30">
    <w:abstractNumId w:val="23"/>
  </w:num>
  <w:num w:numId="31">
    <w:abstractNumId w:val="23"/>
  </w:num>
  <w:num w:numId="32">
    <w:abstractNumId w:val="23"/>
  </w:num>
  <w:num w:numId="33">
    <w:abstractNumId w:val="23"/>
  </w:num>
  <w:num w:numId="34">
    <w:abstractNumId w:val="23"/>
  </w:num>
  <w:num w:numId="35">
    <w:abstractNumId w:val="30"/>
  </w:num>
  <w:num w:numId="36">
    <w:abstractNumId w:val="9"/>
  </w:num>
  <w:num w:numId="37">
    <w:abstractNumId w:val="28"/>
  </w:num>
  <w:num w:numId="38">
    <w:abstractNumId w:val="14"/>
  </w:num>
  <w:num w:numId="39">
    <w:abstractNumId w:val="23"/>
  </w:num>
  <w:num w:numId="40">
    <w:abstractNumId w:val="26"/>
  </w:num>
  <w:num w:numId="41">
    <w:abstractNumId w:val="26"/>
  </w:num>
  <w:num w:numId="42">
    <w:abstractNumId w:val="23"/>
  </w:num>
  <w:num w:numId="43">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2"/>
  </w:compat>
  <w:rsids>
    <w:rsidRoot w:val="000559F1"/>
    <w:rsid w:val="0000326B"/>
    <w:rsid w:val="00006D99"/>
    <w:rsid w:val="0001135B"/>
    <w:rsid w:val="00013202"/>
    <w:rsid w:val="00014F60"/>
    <w:rsid w:val="0001632F"/>
    <w:rsid w:val="0001676A"/>
    <w:rsid w:val="00026D09"/>
    <w:rsid w:val="00030D12"/>
    <w:rsid w:val="00032411"/>
    <w:rsid w:val="0003388B"/>
    <w:rsid w:val="000364D9"/>
    <w:rsid w:val="0003707C"/>
    <w:rsid w:val="00041DE3"/>
    <w:rsid w:val="000464FA"/>
    <w:rsid w:val="00050245"/>
    <w:rsid w:val="00053374"/>
    <w:rsid w:val="0005490E"/>
    <w:rsid w:val="00054DF5"/>
    <w:rsid w:val="000559F1"/>
    <w:rsid w:val="00056B66"/>
    <w:rsid w:val="00060E81"/>
    <w:rsid w:val="0006206F"/>
    <w:rsid w:val="00063486"/>
    <w:rsid w:val="00063B19"/>
    <w:rsid w:val="00065225"/>
    <w:rsid w:val="00070CA6"/>
    <w:rsid w:val="00071021"/>
    <w:rsid w:val="0007171F"/>
    <w:rsid w:val="000731A5"/>
    <w:rsid w:val="00073C50"/>
    <w:rsid w:val="00077F0A"/>
    <w:rsid w:val="00085D95"/>
    <w:rsid w:val="0008676F"/>
    <w:rsid w:val="00086DC2"/>
    <w:rsid w:val="00087204"/>
    <w:rsid w:val="00087AAB"/>
    <w:rsid w:val="0009294D"/>
    <w:rsid w:val="00095FEE"/>
    <w:rsid w:val="000A1EA4"/>
    <w:rsid w:val="000A21BD"/>
    <w:rsid w:val="000A2790"/>
    <w:rsid w:val="000A4D9D"/>
    <w:rsid w:val="000A5C40"/>
    <w:rsid w:val="000B315A"/>
    <w:rsid w:val="000B3278"/>
    <w:rsid w:val="000B3BB3"/>
    <w:rsid w:val="000B3E16"/>
    <w:rsid w:val="000B6D58"/>
    <w:rsid w:val="000B7DEE"/>
    <w:rsid w:val="000C3428"/>
    <w:rsid w:val="000C4625"/>
    <w:rsid w:val="000C5A1E"/>
    <w:rsid w:val="000C5DE6"/>
    <w:rsid w:val="000C775C"/>
    <w:rsid w:val="000D0052"/>
    <w:rsid w:val="000D4E80"/>
    <w:rsid w:val="000D5547"/>
    <w:rsid w:val="000D72E2"/>
    <w:rsid w:val="000D7D24"/>
    <w:rsid w:val="000E1751"/>
    <w:rsid w:val="000E30CF"/>
    <w:rsid w:val="000E51EB"/>
    <w:rsid w:val="000F21A2"/>
    <w:rsid w:val="000F377B"/>
    <w:rsid w:val="00100E0E"/>
    <w:rsid w:val="001037AF"/>
    <w:rsid w:val="00107926"/>
    <w:rsid w:val="00112BD7"/>
    <w:rsid w:val="0011383A"/>
    <w:rsid w:val="00115B46"/>
    <w:rsid w:val="001200BE"/>
    <w:rsid w:val="00120AB8"/>
    <w:rsid w:val="00124258"/>
    <w:rsid w:val="001278DA"/>
    <w:rsid w:val="00131C9F"/>
    <w:rsid w:val="001329F9"/>
    <w:rsid w:val="0013379E"/>
    <w:rsid w:val="00133B62"/>
    <w:rsid w:val="001348BB"/>
    <w:rsid w:val="00134A59"/>
    <w:rsid w:val="00135A94"/>
    <w:rsid w:val="00140415"/>
    <w:rsid w:val="00140470"/>
    <w:rsid w:val="00140EA2"/>
    <w:rsid w:val="00143E1A"/>
    <w:rsid w:val="00147A44"/>
    <w:rsid w:val="0015154C"/>
    <w:rsid w:val="00154114"/>
    <w:rsid w:val="00154E20"/>
    <w:rsid w:val="00155982"/>
    <w:rsid w:val="00160C8E"/>
    <w:rsid w:val="001628C4"/>
    <w:rsid w:val="001658D5"/>
    <w:rsid w:val="00166BF3"/>
    <w:rsid w:val="001710D7"/>
    <w:rsid w:val="00171BB0"/>
    <w:rsid w:val="00171DB5"/>
    <w:rsid w:val="0017337A"/>
    <w:rsid w:val="001743D8"/>
    <w:rsid w:val="0018083F"/>
    <w:rsid w:val="00180B59"/>
    <w:rsid w:val="001818E7"/>
    <w:rsid w:val="00183DFA"/>
    <w:rsid w:val="00184349"/>
    <w:rsid w:val="00186740"/>
    <w:rsid w:val="00191236"/>
    <w:rsid w:val="00191453"/>
    <w:rsid w:val="00194BB0"/>
    <w:rsid w:val="001959F0"/>
    <w:rsid w:val="001A3979"/>
    <w:rsid w:val="001A3AD6"/>
    <w:rsid w:val="001A4FA4"/>
    <w:rsid w:val="001A5FD9"/>
    <w:rsid w:val="001B00D7"/>
    <w:rsid w:val="001B169B"/>
    <w:rsid w:val="001B350C"/>
    <w:rsid w:val="001B6447"/>
    <w:rsid w:val="001C0DE9"/>
    <w:rsid w:val="001C115A"/>
    <w:rsid w:val="001C17AB"/>
    <w:rsid w:val="001C4263"/>
    <w:rsid w:val="001C4B1E"/>
    <w:rsid w:val="001C7080"/>
    <w:rsid w:val="001D016B"/>
    <w:rsid w:val="001D0800"/>
    <w:rsid w:val="001D4386"/>
    <w:rsid w:val="001D78BD"/>
    <w:rsid w:val="001E091B"/>
    <w:rsid w:val="001E0CA9"/>
    <w:rsid w:val="001E1044"/>
    <w:rsid w:val="001E1E17"/>
    <w:rsid w:val="001E276E"/>
    <w:rsid w:val="001E51A6"/>
    <w:rsid w:val="001E7298"/>
    <w:rsid w:val="001F21F6"/>
    <w:rsid w:val="001F26C4"/>
    <w:rsid w:val="00200836"/>
    <w:rsid w:val="00202EA5"/>
    <w:rsid w:val="00203DBE"/>
    <w:rsid w:val="00207728"/>
    <w:rsid w:val="00207DA4"/>
    <w:rsid w:val="00210530"/>
    <w:rsid w:val="0021058D"/>
    <w:rsid w:val="00211FBA"/>
    <w:rsid w:val="00216461"/>
    <w:rsid w:val="00217DC9"/>
    <w:rsid w:val="00220364"/>
    <w:rsid w:val="002207E7"/>
    <w:rsid w:val="002208F7"/>
    <w:rsid w:val="00222628"/>
    <w:rsid w:val="00225B91"/>
    <w:rsid w:val="00230AFD"/>
    <w:rsid w:val="0023251F"/>
    <w:rsid w:val="00232ACB"/>
    <w:rsid w:val="00234DB8"/>
    <w:rsid w:val="00235396"/>
    <w:rsid w:val="0023757A"/>
    <w:rsid w:val="00240EB1"/>
    <w:rsid w:val="002452B9"/>
    <w:rsid w:val="002468ED"/>
    <w:rsid w:val="002505B2"/>
    <w:rsid w:val="002522C2"/>
    <w:rsid w:val="00252B5C"/>
    <w:rsid w:val="0025397D"/>
    <w:rsid w:val="00257DF2"/>
    <w:rsid w:val="002608F2"/>
    <w:rsid w:val="00263F1D"/>
    <w:rsid w:val="00265193"/>
    <w:rsid w:val="00275596"/>
    <w:rsid w:val="00276798"/>
    <w:rsid w:val="002832B6"/>
    <w:rsid w:val="00284C9C"/>
    <w:rsid w:val="002875E7"/>
    <w:rsid w:val="00290538"/>
    <w:rsid w:val="002A0A02"/>
    <w:rsid w:val="002A0EC9"/>
    <w:rsid w:val="002A165C"/>
    <w:rsid w:val="002A1DCF"/>
    <w:rsid w:val="002A35A8"/>
    <w:rsid w:val="002A5E14"/>
    <w:rsid w:val="002B25C5"/>
    <w:rsid w:val="002B3473"/>
    <w:rsid w:val="002B6CF6"/>
    <w:rsid w:val="002C073B"/>
    <w:rsid w:val="002C1E56"/>
    <w:rsid w:val="002C2042"/>
    <w:rsid w:val="002C356B"/>
    <w:rsid w:val="002D2A83"/>
    <w:rsid w:val="002D2CB6"/>
    <w:rsid w:val="002D2FCA"/>
    <w:rsid w:val="002D3DC7"/>
    <w:rsid w:val="002D4BDD"/>
    <w:rsid w:val="002D5FAB"/>
    <w:rsid w:val="002D7052"/>
    <w:rsid w:val="002E1440"/>
    <w:rsid w:val="002E34F1"/>
    <w:rsid w:val="002E3903"/>
    <w:rsid w:val="002E43DB"/>
    <w:rsid w:val="002F04F7"/>
    <w:rsid w:val="002F202A"/>
    <w:rsid w:val="002F2074"/>
    <w:rsid w:val="002F24B0"/>
    <w:rsid w:val="002F2F38"/>
    <w:rsid w:val="002F5937"/>
    <w:rsid w:val="002F6FC5"/>
    <w:rsid w:val="003022E5"/>
    <w:rsid w:val="00307BC3"/>
    <w:rsid w:val="0031353A"/>
    <w:rsid w:val="00314B97"/>
    <w:rsid w:val="003161A0"/>
    <w:rsid w:val="00321FDD"/>
    <w:rsid w:val="00322923"/>
    <w:rsid w:val="00323BA4"/>
    <w:rsid w:val="00327184"/>
    <w:rsid w:val="00331124"/>
    <w:rsid w:val="00331BEB"/>
    <w:rsid w:val="00333C6E"/>
    <w:rsid w:val="00343166"/>
    <w:rsid w:val="00343BC6"/>
    <w:rsid w:val="00345FBB"/>
    <w:rsid w:val="00346897"/>
    <w:rsid w:val="00347B16"/>
    <w:rsid w:val="00352570"/>
    <w:rsid w:val="003550C3"/>
    <w:rsid w:val="00363DD3"/>
    <w:rsid w:val="00366030"/>
    <w:rsid w:val="0036727F"/>
    <w:rsid w:val="0037440E"/>
    <w:rsid w:val="00384B4C"/>
    <w:rsid w:val="00387B0F"/>
    <w:rsid w:val="00394344"/>
    <w:rsid w:val="00394E6C"/>
    <w:rsid w:val="00395B18"/>
    <w:rsid w:val="003964E9"/>
    <w:rsid w:val="00396DCC"/>
    <w:rsid w:val="003A35D9"/>
    <w:rsid w:val="003A6952"/>
    <w:rsid w:val="003B1769"/>
    <w:rsid w:val="003B3FB0"/>
    <w:rsid w:val="003B5637"/>
    <w:rsid w:val="003B659A"/>
    <w:rsid w:val="003B73D3"/>
    <w:rsid w:val="003B7554"/>
    <w:rsid w:val="003C061D"/>
    <w:rsid w:val="003C204C"/>
    <w:rsid w:val="003C2764"/>
    <w:rsid w:val="003C4660"/>
    <w:rsid w:val="003C6754"/>
    <w:rsid w:val="003D0EC1"/>
    <w:rsid w:val="003D63DD"/>
    <w:rsid w:val="003D6CDA"/>
    <w:rsid w:val="003D70DD"/>
    <w:rsid w:val="003E112D"/>
    <w:rsid w:val="003E1576"/>
    <w:rsid w:val="003E3511"/>
    <w:rsid w:val="003E399D"/>
    <w:rsid w:val="003E4143"/>
    <w:rsid w:val="003E4478"/>
    <w:rsid w:val="003E49E6"/>
    <w:rsid w:val="003F2EA6"/>
    <w:rsid w:val="003F413D"/>
    <w:rsid w:val="003F63DB"/>
    <w:rsid w:val="00401B46"/>
    <w:rsid w:val="004046E4"/>
    <w:rsid w:val="0040573F"/>
    <w:rsid w:val="00405C27"/>
    <w:rsid w:val="0040630A"/>
    <w:rsid w:val="004115C8"/>
    <w:rsid w:val="00411FBE"/>
    <w:rsid w:val="00412AC9"/>
    <w:rsid w:val="00420274"/>
    <w:rsid w:val="00426E36"/>
    <w:rsid w:val="004278FB"/>
    <w:rsid w:val="004306AB"/>
    <w:rsid w:val="00431C06"/>
    <w:rsid w:val="004328F0"/>
    <w:rsid w:val="00435AEA"/>
    <w:rsid w:val="00437C3A"/>
    <w:rsid w:val="00441115"/>
    <w:rsid w:val="00442B08"/>
    <w:rsid w:val="0044501D"/>
    <w:rsid w:val="00450465"/>
    <w:rsid w:val="00452CC7"/>
    <w:rsid w:val="004536A2"/>
    <w:rsid w:val="00453F27"/>
    <w:rsid w:val="00456191"/>
    <w:rsid w:val="00456400"/>
    <w:rsid w:val="00456464"/>
    <w:rsid w:val="00460431"/>
    <w:rsid w:val="00461B53"/>
    <w:rsid w:val="0046617D"/>
    <w:rsid w:val="00467C6F"/>
    <w:rsid w:val="00471D54"/>
    <w:rsid w:val="00475AF2"/>
    <w:rsid w:val="0047671A"/>
    <w:rsid w:val="00480C94"/>
    <w:rsid w:val="0048124C"/>
    <w:rsid w:val="00484AAB"/>
    <w:rsid w:val="00485ABA"/>
    <w:rsid w:val="00490325"/>
    <w:rsid w:val="00490341"/>
    <w:rsid w:val="00493DC8"/>
    <w:rsid w:val="004941FF"/>
    <w:rsid w:val="004A48B0"/>
    <w:rsid w:val="004A49B6"/>
    <w:rsid w:val="004A4E47"/>
    <w:rsid w:val="004A6DE4"/>
    <w:rsid w:val="004A7FDE"/>
    <w:rsid w:val="004B2F26"/>
    <w:rsid w:val="004B40CE"/>
    <w:rsid w:val="004C1F5F"/>
    <w:rsid w:val="004C246A"/>
    <w:rsid w:val="004C30FA"/>
    <w:rsid w:val="004C3C7E"/>
    <w:rsid w:val="004C7E75"/>
    <w:rsid w:val="004D080E"/>
    <w:rsid w:val="004D1393"/>
    <w:rsid w:val="004D46F2"/>
    <w:rsid w:val="004E05AB"/>
    <w:rsid w:val="004E190B"/>
    <w:rsid w:val="004E42EF"/>
    <w:rsid w:val="004E4B40"/>
    <w:rsid w:val="004E4D76"/>
    <w:rsid w:val="004E5B46"/>
    <w:rsid w:val="004F1E5E"/>
    <w:rsid w:val="004F236A"/>
    <w:rsid w:val="004F431A"/>
    <w:rsid w:val="00502810"/>
    <w:rsid w:val="00503325"/>
    <w:rsid w:val="005034C0"/>
    <w:rsid w:val="0050395F"/>
    <w:rsid w:val="00505F2E"/>
    <w:rsid w:val="0050698C"/>
    <w:rsid w:val="00506D0B"/>
    <w:rsid w:val="00506E0E"/>
    <w:rsid w:val="005071C3"/>
    <w:rsid w:val="00511D7A"/>
    <w:rsid w:val="005124C6"/>
    <w:rsid w:val="00513128"/>
    <w:rsid w:val="0051317E"/>
    <w:rsid w:val="005145BC"/>
    <w:rsid w:val="0051647D"/>
    <w:rsid w:val="0051795A"/>
    <w:rsid w:val="00521E1C"/>
    <w:rsid w:val="00521EBB"/>
    <w:rsid w:val="00521F4A"/>
    <w:rsid w:val="00522537"/>
    <w:rsid w:val="005237DA"/>
    <w:rsid w:val="005275E2"/>
    <w:rsid w:val="005303E0"/>
    <w:rsid w:val="00530A3A"/>
    <w:rsid w:val="0053244A"/>
    <w:rsid w:val="00532B3F"/>
    <w:rsid w:val="00534904"/>
    <w:rsid w:val="00535700"/>
    <w:rsid w:val="00536C6C"/>
    <w:rsid w:val="00540A0C"/>
    <w:rsid w:val="00544E65"/>
    <w:rsid w:val="00544F79"/>
    <w:rsid w:val="00554A06"/>
    <w:rsid w:val="005572EF"/>
    <w:rsid w:val="00557E37"/>
    <w:rsid w:val="00560971"/>
    <w:rsid w:val="005633BA"/>
    <w:rsid w:val="00565D1C"/>
    <w:rsid w:val="00565F7D"/>
    <w:rsid w:val="00567310"/>
    <w:rsid w:val="0056773B"/>
    <w:rsid w:val="00570291"/>
    <w:rsid w:val="0057046A"/>
    <w:rsid w:val="00570961"/>
    <w:rsid w:val="00571BCF"/>
    <w:rsid w:val="00571E7D"/>
    <w:rsid w:val="0057450D"/>
    <w:rsid w:val="00576FA5"/>
    <w:rsid w:val="00581E94"/>
    <w:rsid w:val="005821C6"/>
    <w:rsid w:val="00584B81"/>
    <w:rsid w:val="00587838"/>
    <w:rsid w:val="00587D75"/>
    <w:rsid w:val="00591D16"/>
    <w:rsid w:val="00593537"/>
    <w:rsid w:val="00593ADB"/>
    <w:rsid w:val="005947E8"/>
    <w:rsid w:val="00595186"/>
    <w:rsid w:val="00597378"/>
    <w:rsid w:val="005A02DC"/>
    <w:rsid w:val="005A030A"/>
    <w:rsid w:val="005A3398"/>
    <w:rsid w:val="005B2265"/>
    <w:rsid w:val="005B2A30"/>
    <w:rsid w:val="005B5FEA"/>
    <w:rsid w:val="005B606C"/>
    <w:rsid w:val="005B6E4E"/>
    <w:rsid w:val="005C0365"/>
    <w:rsid w:val="005C2ADB"/>
    <w:rsid w:val="005C2F36"/>
    <w:rsid w:val="005C647D"/>
    <w:rsid w:val="005D186F"/>
    <w:rsid w:val="005D21F5"/>
    <w:rsid w:val="005D3117"/>
    <w:rsid w:val="005D50EF"/>
    <w:rsid w:val="005D5233"/>
    <w:rsid w:val="005D7720"/>
    <w:rsid w:val="005E08F8"/>
    <w:rsid w:val="005E2E22"/>
    <w:rsid w:val="005E57BB"/>
    <w:rsid w:val="005E57E8"/>
    <w:rsid w:val="005E6026"/>
    <w:rsid w:val="005E7DCD"/>
    <w:rsid w:val="005F1070"/>
    <w:rsid w:val="005F19A7"/>
    <w:rsid w:val="005F5BC8"/>
    <w:rsid w:val="006021CC"/>
    <w:rsid w:val="00603B75"/>
    <w:rsid w:val="006043F2"/>
    <w:rsid w:val="00605EF2"/>
    <w:rsid w:val="00612957"/>
    <w:rsid w:val="0061591A"/>
    <w:rsid w:val="00615C39"/>
    <w:rsid w:val="0062310F"/>
    <w:rsid w:val="00624466"/>
    <w:rsid w:val="006245CB"/>
    <w:rsid w:val="00624694"/>
    <w:rsid w:val="00625B54"/>
    <w:rsid w:val="00631610"/>
    <w:rsid w:val="00632819"/>
    <w:rsid w:val="006428AD"/>
    <w:rsid w:val="00643BEC"/>
    <w:rsid w:val="00645F9A"/>
    <w:rsid w:val="00647D3D"/>
    <w:rsid w:val="00652FAE"/>
    <w:rsid w:val="006549A6"/>
    <w:rsid w:val="00654EBB"/>
    <w:rsid w:val="0065677F"/>
    <w:rsid w:val="0066194A"/>
    <w:rsid w:val="006671BD"/>
    <w:rsid w:val="00671937"/>
    <w:rsid w:val="00673F7B"/>
    <w:rsid w:val="00674C28"/>
    <w:rsid w:val="00675154"/>
    <w:rsid w:val="00675D49"/>
    <w:rsid w:val="00676030"/>
    <w:rsid w:val="00676AB7"/>
    <w:rsid w:val="00680543"/>
    <w:rsid w:val="006812C2"/>
    <w:rsid w:val="0068134C"/>
    <w:rsid w:val="00681ADC"/>
    <w:rsid w:val="00686C41"/>
    <w:rsid w:val="00692ED1"/>
    <w:rsid w:val="00694C2A"/>
    <w:rsid w:val="00696F48"/>
    <w:rsid w:val="006A0527"/>
    <w:rsid w:val="006A0C28"/>
    <w:rsid w:val="006A21C1"/>
    <w:rsid w:val="006A4D48"/>
    <w:rsid w:val="006B04CF"/>
    <w:rsid w:val="006B0C57"/>
    <w:rsid w:val="006B4AE2"/>
    <w:rsid w:val="006B5719"/>
    <w:rsid w:val="006B6402"/>
    <w:rsid w:val="006C3826"/>
    <w:rsid w:val="006C4824"/>
    <w:rsid w:val="006C4C1B"/>
    <w:rsid w:val="006C7277"/>
    <w:rsid w:val="006D369A"/>
    <w:rsid w:val="006E2185"/>
    <w:rsid w:val="006E3450"/>
    <w:rsid w:val="006E5DCE"/>
    <w:rsid w:val="006E788D"/>
    <w:rsid w:val="006F1940"/>
    <w:rsid w:val="006F2037"/>
    <w:rsid w:val="006F4C56"/>
    <w:rsid w:val="00703215"/>
    <w:rsid w:val="00712EDA"/>
    <w:rsid w:val="00713A2F"/>
    <w:rsid w:val="007208AD"/>
    <w:rsid w:val="00720E60"/>
    <w:rsid w:val="00725012"/>
    <w:rsid w:val="007318CA"/>
    <w:rsid w:val="0073246E"/>
    <w:rsid w:val="00732EB2"/>
    <w:rsid w:val="0073440B"/>
    <w:rsid w:val="00735B0E"/>
    <w:rsid w:val="007360E8"/>
    <w:rsid w:val="0074099C"/>
    <w:rsid w:val="007456B4"/>
    <w:rsid w:val="00746BCB"/>
    <w:rsid w:val="007564DC"/>
    <w:rsid w:val="00760FC5"/>
    <w:rsid w:val="007649A3"/>
    <w:rsid w:val="007710CE"/>
    <w:rsid w:val="007728C8"/>
    <w:rsid w:val="00772A64"/>
    <w:rsid w:val="007731A8"/>
    <w:rsid w:val="00773448"/>
    <w:rsid w:val="00776A15"/>
    <w:rsid w:val="007819DF"/>
    <w:rsid w:val="00781FDA"/>
    <w:rsid w:val="00785CDE"/>
    <w:rsid w:val="007903B5"/>
    <w:rsid w:val="007921A4"/>
    <w:rsid w:val="007937B9"/>
    <w:rsid w:val="00793D88"/>
    <w:rsid w:val="0079412C"/>
    <w:rsid w:val="00795BB8"/>
    <w:rsid w:val="007A0BEA"/>
    <w:rsid w:val="007A259C"/>
    <w:rsid w:val="007A33CA"/>
    <w:rsid w:val="007A5A6B"/>
    <w:rsid w:val="007A5EF6"/>
    <w:rsid w:val="007B1717"/>
    <w:rsid w:val="007B39A0"/>
    <w:rsid w:val="007B4AB6"/>
    <w:rsid w:val="007B5F35"/>
    <w:rsid w:val="007B6CFB"/>
    <w:rsid w:val="007B7F99"/>
    <w:rsid w:val="007C1FC2"/>
    <w:rsid w:val="007C7878"/>
    <w:rsid w:val="007D4E4C"/>
    <w:rsid w:val="007D5EC1"/>
    <w:rsid w:val="007D622F"/>
    <w:rsid w:val="007D7A38"/>
    <w:rsid w:val="007E2A5A"/>
    <w:rsid w:val="007E391C"/>
    <w:rsid w:val="007F0F61"/>
    <w:rsid w:val="007F1931"/>
    <w:rsid w:val="007F319E"/>
    <w:rsid w:val="007F43DD"/>
    <w:rsid w:val="007F46F7"/>
    <w:rsid w:val="007F5A38"/>
    <w:rsid w:val="007F6C15"/>
    <w:rsid w:val="007F7260"/>
    <w:rsid w:val="008017EA"/>
    <w:rsid w:val="0080535C"/>
    <w:rsid w:val="00805642"/>
    <w:rsid w:val="00806E9A"/>
    <w:rsid w:val="00807B7F"/>
    <w:rsid w:val="0081030D"/>
    <w:rsid w:val="008122D6"/>
    <w:rsid w:val="00815AF9"/>
    <w:rsid w:val="00821B62"/>
    <w:rsid w:val="0083317E"/>
    <w:rsid w:val="00835AE8"/>
    <w:rsid w:val="00841A88"/>
    <w:rsid w:val="00843892"/>
    <w:rsid w:val="008452B5"/>
    <w:rsid w:val="00851CA5"/>
    <w:rsid w:val="00855143"/>
    <w:rsid w:val="00855D89"/>
    <w:rsid w:val="008568EB"/>
    <w:rsid w:val="008637E3"/>
    <w:rsid w:val="00864861"/>
    <w:rsid w:val="008679E6"/>
    <w:rsid w:val="00877414"/>
    <w:rsid w:val="00877B03"/>
    <w:rsid w:val="008817A8"/>
    <w:rsid w:val="00882768"/>
    <w:rsid w:val="00883B47"/>
    <w:rsid w:val="008842C9"/>
    <w:rsid w:val="00887ED2"/>
    <w:rsid w:val="00892ECC"/>
    <w:rsid w:val="00896890"/>
    <w:rsid w:val="008A0B67"/>
    <w:rsid w:val="008A1EC5"/>
    <w:rsid w:val="008A20E6"/>
    <w:rsid w:val="008A2A5D"/>
    <w:rsid w:val="008A6DE9"/>
    <w:rsid w:val="008B390D"/>
    <w:rsid w:val="008B6451"/>
    <w:rsid w:val="008C04B9"/>
    <w:rsid w:val="008C07DD"/>
    <w:rsid w:val="008C0CCD"/>
    <w:rsid w:val="008C6E89"/>
    <w:rsid w:val="008C75D7"/>
    <w:rsid w:val="008D125E"/>
    <w:rsid w:val="008D1781"/>
    <w:rsid w:val="008D379D"/>
    <w:rsid w:val="008D3C03"/>
    <w:rsid w:val="008D7231"/>
    <w:rsid w:val="008D74D5"/>
    <w:rsid w:val="008E150B"/>
    <w:rsid w:val="008E185E"/>
    <w:rsid w:val="008F45C6"/>
    <w:rsid w:val="008F48E9"/>
    <w:rsid w:val="00902B53"/>
    <w:rsid w:val="009035CC"/>
    <w:rsid w:val="00903C38"/>
    <w:rsid w:val="0090766C"/>
    <w:rsid w:val="00907EDA"/>
    <w:rsid w:val="00910C1E"/>
    <w:rsid w:val="009117C8"/>
    <w:rsid w:val="00916C0B"/>
    <w:rsid w:val="00921394"/>
    <w:rsid w:val="00922637"/>
    <w:rsid w:val="009247CC"/>
    <w:rsid w:val="00926C51"/>
    <w:rsid w:val="00930049"/>
    <w:rsid w:val="009305D6"/>
    <w:rsid w:val="00931578"/>
    <w:rsid w:val="00932CEB"/>
    <w:rsid w:val="00933700"/>
    <w:rsid w:val="00936E48"/>
    <w:rsid w:val="009421AE"/>
    <w:rsid w:val="009454D7"/>
    <w:rsid w:val="00946163"/>
    <w:rsid w:val="00950D5E"/>
    <w:rsid w:val="009511F0"/>
    <w:rsid w:val="00957C7C"/>
    <w:rsid w:val="00961023"/>
    <w:rsid w:val="009623E1"/>
    <w:rsid w:val="009630C9"/>
    <w:rsid w:val="00965E90"/>
    <w:rsid w:val="009662A6"/>
    <w:rsid w:val="00967B45"/>
    <w:rsid w:val="00971CC8"/>
    <w:rsid w:val="009724A6"/>
    <w:rsid w:val="00973BA6"/>
    <w:rsid w:val="00974ECD"/>
    <w:rsid w:val="0098080B"/>
    <w:rsid w:val="00982E34"/>
    <w:rsid w:val="00985D9E"/>
    <w:rsid w:val="00986EF3"/>
    <w:rsid w:val="00987289"/>
    <w:rsid w:val="00993482"/>
    <w:rsid w:val="00996187"/>
    <w:rsid w:val="00996FFC"/>
    <w:rsid w:val="0099755E"/>
    <w:rsid w:val="009A082B"/>
    <w:rsid w:val="009A1ECA"/>
    <w:rsid w:val="009A331A"/>
    <w:rsid w:val="009B386F"/>
    <w:rsid w:val="009B56BA"/>
    <w:rsid w:val="009B624C"/>
    <w:rsid w:val="009B72A7"/>
    <w:rsid w:val="009C03C5"/>
    <w:rsid w:val="009C1810"/>
    <w:rsid w:val="009C5DE5"/>
    <w:rsid w:val="009C74ED"/>
    <w:rsid w:val="009D0C2D"/>
    <w:rsid w:val="009D0FA4"/>
    <w:rsid w:val="009D3B72"/>
    <w:rsid w:val="009D4748"/>
    <w:rsid w:val="009D48A6"/>
    <w:rsid w:val="009D64F1"/>
    <w:rsid w:val="009E0BBC"/>
    <w:rsid w:val="009E2EA1"/>
    <w:rsid w:val="009F3725"/>
    <w:rsid w:val="009F6E90"/>
    <w:rsid w:val="009F7497"/>
    <w:rsid w:val="00A020EC"/>
    <w:rsid w:val="00A02A61"/>
    <w:rsid w:val="00A0471F"/>
    <w:rsid w:val="00A050EE"/>
    <w:rsid w:val="00A10690"/>
    <w:rsid w:val="00A106C4"/>
    <w:rsid w:val="00A11CEB"/>
    <w:rsid w:val="00A124EF"/>
    <w:rsid w:val="00A12AE6"/>
    <w:rsid w:val="00A15740"/>
    <w:rsid w:val="00A172D0"/>
    <w:rsid w:val="00A17DCF"/>
    <w:rsid w:val="00A21C08"/>
    <w:rsid w:val="00A26D01"/>
    <w:rsid w:val="00A27387"/>
    <w:rsid w:val="00A27BDE"/>
    <w:rsid w:val="00A3015C"/>
    <w:rsid w:val="00A31B27"/>
    <w:rsid w:val="00A33458"/>
    <w:rsid w:val="00A345C7"/>
    <w:rsid w:val="00A3531A"/>
    <w:rsid w:val="00A354BB"/>
    <w:rsid w:val="00A36768"/>
    <w:rsid w:val="00A40188"/>
    <w:rsid w:val="00A40E40"/>
    <w:rsid w:val="00A432FD"/>
    <w:rsid w:val="00A445BE"/>
    <w:rsid w:val="00A46243"/>
    <w:rsid w:val="00A50252"/>
    <w:rsid w:val="00A50DEB"/>
    <w:rsid w:val="00A53644"/>
    <w:rsid w:val="00A53A6E"/>
    <w:rsid w:val="00A54984"/>
    <w:rsid w:val="00A55B8F"/>
    <w:rsid w:val="00A55D50"/>
    <w:rsid w:val="00A626D1"/>
    <w:rsid w:val="00A63EB4"/>
    <w:rsid w:val="00A6665C"/>
    <w:rsid w:val="00A66787"/>
    <w:rsid w:val="00A66C43"/>
    <w:rsid w:val="00A66EF7"/>
    <w:rsid w:val="00A70D59"/>
    <w:rsid w:val="00A71FBE"/>
    <w:rsid w:val="00A73CE5"/>
    <w:rsid w:val="00A73D7B"/>
    <w:rsid w:val="00A751F7"/>
    <w:rsid w:val="00A755C7"/>
    <w:rsid w:val="00A80EFA"/>
    <w:rsid w:val="00A84FA4"/>
    <w:rsid w:val="00A8560E"/>
    <w:rsid w:val="00A865D6"/>
    <w:rsid w:val="00A90020"/>
    <w:rsid w:val="00A93169"/>
    <w:rsid w:val="00A944FB"/>
    <w:rsid w:val="00A948D4"/>
    <w:rsid w:val="00A94ED4"/>
    <w:rsid w:val="00A9682C"/>
    <w:rsid w:val="00A97CC8"/>
    <w:rsid w:val="00AA1F4D"/>
    <w:rsid w:val="00AA29D5"/>
    <w:rsid w:val="00AA3156"/>
    <w:rsid w:val="00AA3779"/>
    <w:rsid w:val="00AA6454"/>
    <w:rsid w:val="00AB0E41"/>
    <w:rsid w:val="00AB2DDC"/>
    <w:rsid w:val="00AB40AD"/>
    <w:rsid w:val="00AB6B51"/>
    <w:rsid w:val="00AC559D"/>
    <w:rsid w:val="00AC5967"/>
    <w:rsid w:val="00AC6C99"/>
    <w:rsid w:val="00AD3248"/>
    <w:rsid w:val="00AD461F"/>
    <w:rsid w:val="00AD6345"/>
    <w:rsid w:val="00AD64CA"/>
    <w:rsid w:val="00AD7DA3"/>
    <w:rsid w:val="00AE38E1"/>
    <w:rsid w:val="00AE4829"/>
    <w:rsid w:val="00AF0161"/>
    <w:rsid w:val="00AF2AA6"/>
    <w:rsid w:val="00AF2F26"/>
    <w:rsid w:val="00AF2F42"/>
    <w:rsid w:val="00AF3B03"/>
    <w:rsid w:val="00AF3B74"/>
    <w:rsid w:val="00AF4320"/>
    <w:rsid w:val="00AF646F"/>
    <w:rsid w:val="00AF6473"/>
    <w:rsid w:val="00AF7842"/>
    <w:rsid w:val="00B03B4C"/>
    <w:rsid w:val="00B04BEE"/>
    <w:rsid w:val="00B05A58"/>
    <w:rsid w:val="00B064B6"/>
    <w:rsid w:val="00B06ABF"/>
    <w:rsid w:val="00B07102"/>
    <w:rsid w:val="00B11FCC"/>
    <w:rsid w:val="00B13496"/>
    <w:rsid w:val="00B141C9"/>
    <w:rsid w:val="00B153CC"/>
    <w:rsid w:val="00B209B7"/>
    <w:rsid w:val="00B20B19"/>
    <w:rsid w:val="00B2357F"/>
    <w:rsid w:val="00B2358A"/>
    <w:rsid w:val="00B24BE9"/>
    <w:rsid w:val="00B3147B"/>
    <w:rsid w:val="00B32332"/>
    <w:rsid w:val="00B43D6E"/>
    <w:rsid w:val="00B44A65"/>
    <w:rsid w:val="00B461BC"/>
    <w:rsid w:val="00B461DD"/>
    <w:rsid w:val="00B46726"/>
    <w:rsid w:val="00B55FFE"/>
    <w:rsid w:val="00B56BD3"/>
    <w:rsid w:val="00B578A7"/>
    <w:rsid w:val="00B62274"/>
    <w:rsid w:val="00B6243D"/>
    <w:rsid w:val="00B64E9B"/>
    <w:rsid w:val="00B64EB8"/>
    <w:rsid w:val="00B66D0A"/>
    <w:rsid w:val="00B705C3"/>
    <w:rsid w:val="00B71EE1"/>
    <w:rsid w:val="00B741B4"/>
    <w:rsid w:val="00B75628"/>
    <w:rsid w:val="00B76151"/>
    <w:rsid w:val="00B764C0"/>
    <w:rsid w:val="00B81258"/>
    <w:rsid w:val="00B81F21"/>
    <w:rsid w:val="00B84E45"/>
    <w:rsid w:val="00B86921"/>
    <w:rsid w:val="00B86CB0"/>
    <w:rsid w:val="00B87DB6"/>
    <w:rsid w:val="00B91842"/>
    <w:rsid w:val="00B9419F"/>
    <w:rsid w:val="00B963E5"/>
    <w:rsid w:val="00BA0311"/>
    <w:rsid w:val="00BA25E8"/>
    <w:rsid w:val="00BB060B"/>
    <w:rsid w:val="00BB09D1"/>
    <w:rsid w:val="00BB0BB8"/>
    <w:rsid w:val="00BB0D1E"/>
    <w:rsid w:val="00BB19FE"/>
    <w:rsid w:val="00BB2E53"/>
    <w:rsid w:val="00BB7DBC"/>
    <w:rsid w:val="00BC3D71"/>
    <w:rsid w:val="00BC651C"/>
    <w:rsid w:val="00BE07C3"/>
    <w:rsid w:val="00BE3059"/>
    <w:rsid w:val="00BE36E7"/>
    <w:rsid w:val="00BE6443"/>
    <w:rsid w:val="00BE664C"/>
    <w:rsid w:val="00BF1D17"/>
    <w:rsid w:val="00BF1F87"/>
    <w:rsid w:val="00BF3605"/>
    <w:rsid w:val="00BF4793"/>
    <w:rsid w:val="00C000CA"/>
    <w:rsid w:val="00C02322"/>
    <w:rsid w:val="00C026EA"/>
    <w:rsid w:val="00C03132"/>
    <w:rsid w:val="00C037A1"/>
    <w:rsid w:val="00C10090"/>
    <w:rsid w:val="00C11800"/>
    <w:rsid w:val="00C119EE"/>
    <w:rsid w:val="00C11ECD"/>
    <w:rsid w:val="00C1575A"/>
    <w:rsid w:val="00C1694A"/>
    <w:rsid w:val="00C17E4D"/>
    <w:rsid w:val="00C200AA"/>
    <w:rsid w:val="00C2172C"/>
    <w:rsid w:val="00C22D42"/>
    <w:rsid w:val="00C22FD1"/>
    <w:rsid w:val="00C23C51"/>
    <w:rsid w:val="00C24B41"/>
    <w:rsid w:val="00C32ABF"/>
    <w:rsid w:val="00C357BE"/>
    <w:rsid w:val="00C35FFB"/>
    <w:rsid w:val="00C40BE0"/>
    <w:rsid w:val="00C41D63"/>
    <w:rsid w:val="00C41E01"/>
    <w:rsid w:val="00C44204"/>
    <w:rsid w:val="00C445DF"/>
    <w:rsid w:val="00C44EDA"/>
    <w:rsid w:val="00C47671"/>
    <w:rsid w:val="00C50673"/>
    <w:rsid w:val="00C5646B"/>
    <w:rsid w:val="00C579AC"/>
    <w:rsid w:val="00C57ECE"/>
    <w:rsid w:val="00C61085"/>
    <w:rsid w:val="00C61B5B"/>
    <w:rsid w:val="00C61DFC"/>
    <w:rsid w:val="00C63EFA"/>
    <w:rsid w:val="00C644A7"/>
    <w:rsid w:val="00C64C8A"/>
    <w:rsid w:val="00C677DA"/>
    <w:rsid w:val="00C777A0"/>
    <w:rsid w:val="00C801E5"/>
    <w:rsid w:val="00C81BC2"/>
    <w:rsid w:val="00C82248"/>
    <w:rsid w:val="00C82FBE"/>
    <w:rsid w:val="00C83DFF"/>
    <w:rsid w:val="00C85323"/>
    <w:rsid w:val="00C868AA"/>
    <w:rsid w:val="00C90B9D"/>
    <w:rsid w:val="00C95D34"/>
    <w:rsid w:val="00C96372"/>
    <w:rsid w:val="00CA3F13"/>
    <w:rsid w:val="00CA5655"/>
    <w:rsid w:val="00CA5F1B"/>
    <w:rsid w:val="00CA7872"/>
    <w:rsid w:val="00CB0475"/>
    <w:rsid w:val="00CB1231"/>
    <w:rsid w:val="00CB21A4"/>
    <w:rsid w:val="00CB380A"/>
    <w:rsid w:val="00CB4936"/>
    <w:rsid w:val="00CB4B9F"/>
    <w:rsid w:val="00CB4C71"/>
    <w:rsid w:val="00CB617B"/>
    <w:rsid w:val="00CB6CA7"/>
    <w:rsid w:val="00CB7CE3"/>
    <w:rsid w:val="00CC5C2A"/>
    <w:rsid w:val="00CC65B4"/>
    <w:rsid w:val="00CC761C"/>
    <w:rsid w:val="00CD425F"/>
    <w:rsid w:val="00CD46FD"/>
    <w:rsid w:val="00CD6ED8"/>
    <w:rsid w:val="00CD7528"/>
    <w:rsid w:val="00CE2785"/>
    <w:rsid w:val="00CE4096"/>
    <w:rsid w:val="00CE44FD"/>
    <w:rsid w:val="00CF02A3"/>
    <w:rsid w:val="00CF280B"/>
    <w:rsid w:val="00CF2838"/>
    <w:rsid w:val="00CF4107"/>
    <w:rsid w:val="00CF4C64"/>
    <w:rsid w:val="00CF6B3B"/>
    <w:rsid w:val="00D01521"/>
    <w:rsid w:val="00D02DA1"/>
    <w:rsid w:val="00D04913"/>
    <w:rsid w:val="00D05155"/>
    <w:rsid w:val="00D13F49"/>
    <w:rsid w:val="00D1448B"/>
    <w:rsid w:val="00D14975"/>
    <w:rsid w:val="00D21DE3"/>
    <w:rsid w:val="00D228FD"/>
    <w:rsid w:val="00D25D1F"/>
    <w:rsid w:val="00D2658F"/>
    <w:rsid w:val="00D30DE1"/>
    <w:rsid w:val="00D336FF"/>
    <w:rsid w:val="00D36701"/>
    <w:rsid w:val="00D37C27"/>
    <w:rsid w:val="00D37CBF"/>
    <w:rsid w:val="00D415D4"/>
    <w:rsid w:val="00D41A92"/>
    <w:rsid w:val="00D44325"/>
    <w:rsid w:val="00D455AA"/>
    <w:rsid w:val="00D45810"/>
    <w:rsid w:val="00D46C10"/>
    <w:rsid w:val="00D4711E"/>
    <w:rsid w:val="00D47394"/>
    <w:rsid w:val="00D473EA"/>
    <w:rsid w:val="00D4741B"/>
    <w:rsid w:val="00D475F8"/>
    <w:rsid w:val="00D50EF2"/>
    <w:rsid w:val="00D550BC"/>
    <w:rsid w:val="00D55630"/>
    <w:rsid w:val="00D559D2"/>
    <w:rsid w:val="00D56F6F"/>
    <w:rsid w:val="00D60937"/>
    <w:rsid w:val="00D63AB1"/>
    <w:rsid w:val="00D65E3F"/>
    <w:rsid w:val="00D6671A"/>
    <w:rsid w:val="00D7049C"/>
    <w:rsid w:val="00D71972"/>
    <w:rsid w:val="00D747F3"/>
    <w:rsid w:val="00D77360"/>
    <w:rsid w:val="00D80C45"/>
    <w:rsid w:val="00D82144"/>
    <w:rsid w:val="00D8282F"/>
    <w:rsid w:val="00D842D8"/>
    <w:rsid w:val="00D8790C"/>
    <w:rsid w:val="00D9075D"/>
    <w:rsid w:val="00D92095"/>
    <w:rsid w:val="00D975CC"/>
    <w:rsid w:val="00DA0907"/>
    <w:rsid w:val="00DA3B04"/>
    <w:rsid w:val="00DA621A"/>
    <w:rsid w:val="00DB01D5"/>
    <w:rsid w:val="00DB2544"/>
    <w:rsid w:val="00DB304D"/>
    <w:rsid w:val="00DB4061"/>
    <w:rsid w:val="00DB4E03"/>
    <w:rsid w:val="00DB61FF"/>
    <w:rsid w:val="00DB79F2"/>
    <w:rsid w:val="00DD35CE"/>
    <w:rsid w:val="00DD3F30"/>
    <w:rsid w:val="00DD7769"/>
    <w:rsid w:val="00DE26FC"/>
    <w:rsid w:val="00DE38E2"/>
    <w:rsid w:val="00DE3C22"/>
    <w:rsid w:val="00DE3F76"/>
    <w:rsid w:val="00DE7396"/>
    <w:rsid w:val="00DF2187"/>
    <w:rsid w:val="00DF2378"/>
    <w:rsid w:val="00DF512D"/>
    <w:rsid w:val="00DF799A"/>
    <w:rsid w:val="00E01364"/>
    <w:rsid w:val="00E12530"/>
    <w:rsid w:val="00E14593"/>
    <w:rsid w:val="00E20EBF"/>
    <w:rsid w:val="00E23626"/>
    <w:rsid w:val="00E242A6"/>
    <w:rsid w:val="00E245D6"/>
    <w:rsid w:val="00E24EC8"/>
    <w:rsid w:val="00E255DF"/>
    <w:rsid w:val="00E2763C"/>
    <w:rsid w:val="00E2791A"/>
    <w:rsid w:val="00E30706"/>
    <w:rsid w:val="00E32104"/>
    <w:rsid w:val="00E3307D"/>
    <w:rsid w:val="00E33431"/>
    <w:rsid w:val="00E33A88"/>
    <w:rsid w:val="00E34357"/>
    <w:rsid w:val="00E3525C"/>
    <w:rsid w:val="00E37701"/>
    <w:rsid w:val="00E37FF3"/>
    <w:rsid w:val="00E4182C"/>
    <w:rsid w:val="00E441D8"/>
    <w:rsid w:val="00E451CC"/>
    <w:rsid w:val="00E47D54"/>
    <w:rsid w:val="00E52191"/>
    <w:rsid w:val="00E53708"/>
    <w:rsid w:val="00E545CD"/>
    <w:rsid w:val="00E54966"/>
    <w:rsid w:val="00E6254C"/>
    <w:rsid w:val="00E6287F"/>
    <w:rsid w:val="00E62C60"/>
    <w:rsid w:val="00E66575"/>
    <w:rsid w:val="00E710A5"/>
    <w:rsid w:val="00E72517"/>
    <w:rsid w:val="00E73A00"/>
    <w:rsid w:val="00E7552C"/>
    <w:rsid w:val="00E75762"/>
    <w:rsid w:val="00E81E46"/>
    <w:rsid w:val="00E869EE"/>
    <w:rsid w:val="00E87C5D"/>
    <w:rsid w:val="00E87CBC"/>
    <w:rsid w:val="00E909E5"/>
    <w:rsid w:val="00E91346"/>
    <w:rsid w:val="00E960E9"/>
    <w:rsid w:val="00E96B5A"/>
    <w:rsid w:val="00E96B68"/>
    <w:rsid w:val="00E970AC"/>
    <w:rsid w:val="00EA4284"/>
    <w:rsid w:val="00EB000D"/>
    <w:rsid w:val="00EB01DB"/>
    <w:rsid w:val="00EB0BF0"/>
    <w:rsid w:val="00EB4F36"/>
    <w:rsid w:val="00EB6149"/>
    <w:rsid w:val="00EC11F7"/>
    <w:rsid w:val="00EC317E"/>
    <w:rsid w:val="00EC7C74"/>
    <w:rsid w:val="00ED1CF0"/>
    <w:rsid w:val="00ED491E"/>
    <w:rsid w:val="00ED4CBA"/>
    <w:rsid w:val="00EE04E0"/>
    <w:rsid w:val="00EE0FDB"/>
    <w:rsid w:val="00EE18E3"/>
    <w:rsid w:val="00EE4B1F"/>
    <w:rsid w:val="00EE6F4F"/>
    <w:rsid w:val="00EE78C9"/>
    <w:rsid w:val="00EF0497"/>
    <w:rsid w:val="00EF287B"/>
    <w:rsid w:val="00EF5AE5"/>
    <w:rsid w:val="00EF73BB"/>
    <w:rsid w:val="00EF7496"/>
    <w:rsid w:val="00EF7F43"/>
    <w:rsid w:val="00F02D2E"/>
    <w:rsid w:val="00F032BB"/>
    <w:rsid w:val="00F040F6"/>
    <w:rsid w:val="00F147AB"/>
    <w:rsid w:val="00F14D7D"/>
    <w:rsid w:val="00F16111"/>
    <w:rsid w:val="00F162EF"/>
    <w:rsid w:val="00F22A73"/>
    <w:rsid w:val="00F25C0E"/>
    <w:rsid w:val="00F262E9"/>
    <w:rsid w:val="00F346EA"/>
    <w:rsid w:val="00F40E76"/>
    <w:rsid w:val="00F40F8D"/>
    <w:rsid w:val="00F4168D"/>
    <w:rsid w:val="00F42971"/>
    <w:rsid w:val="00F42D14"/>
    <w:rsid w:val="00F4363E"/>
    <w:rsid w:val="00F44379"/>
    <w:rsid w:val="00F54B5C"/>
    <w:rsid w:val="00F55132"/>
    <w:rsid w:val="00F56C5B"/>
    <w:rsid w:val="00F56CC4"/>
    <w:rsid w:val="00F66437"/>
    <w:rsid w:val="00F66EBE"/>
    <w:rsid w:val="00F67856"/>
    <w:rsid w:val="00F700F8"/>
    <w:rsid w:val="00F7094E"/>
    <w:rsid w:val="00F710DF"/>
    <w:rsid w:val="00F71795"/>
    <w:rsid w:val="00F73B9F"/>
    <w:rsid w:val="00F74EBA"/>
    <w:rsid w:val="00F772C5"/>
    <w:rsid w:val="00F8176A"/>
    <w:rsid w:val="00F86D1C"/>
    <w:rsid w:val="00F86FB6"/>
    <w:rsid w:val="00F87566"/>
    <w:rsid w:val="00F92850"/>
    <w:rsid w:val="00F92D93"/>
    <w:rsid w:val="00FA2165"/>
    <w:rsid w:val="00FA5ACF"/>
    <w:rsid w:val="00FA5CAD"/>
    <w:rsid w:val="00FB17F0"/>
    <w:rsid w:val="00FB202F"/>
    <w:rsid w:val="00FB4C76"/>
    <w:rsid w:val="00FB6B0F"/>
    <w:rsid w:val="00FC1D94"/>
    <w:rsid w:val="00FC28CB"/>
    <w:rsid w:val="00FC4777"/>
    <w:rsid w:val="00FC504E"/>
    <w:rsid w:val="00FC6490"/>
    <w:rsid w:val="00FD0C2C"/>
    <w:rsid w:val="00FD17C1"/>
    <w:rsid w:val="00FD1F2B"/>
    <w:rsid w:val="00FD5F8B"/>
    <w:rsid w:val="00FD6945"/>
    <w:rsid w:val="00FD7475"/>
    <w:rsid w:val="00FD7802"/>
    <w:rsid w:val="00FE05D1"/>
    <w:rsid w:val="00FE174A"/>
    <w:rsid w:val="00FE1AA5"/>
    <w:rsid w:val="00FE3A6A"/>
    <w:rsid w:val="00FE46F0"/>
    <w:rsid w:val="00FE64D2"/>
    <w:rsid w:val="00FE6904"/>
    <w:rsid w:val="00FF000B"/>
    <w:rsid w:val="00FF0350"/>
    <w:rsid w:val="00FF42F8"/>
    <w:rsid w:val="00FF578F"/>
    <w:rsid w:val="00FF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5:docId w15:val="{A7F9327D-939F-4074-9F1A-12ABDE80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DD3"/>
    <w:pPr>
      <w:spacing w:after="120"/>
    </w:pPr>
    <w:rPr>
      <w:rFonts w:eastAsiaTheme="minorEastAsia"/>
      <w:sz w:val="24"/>
      <w:szCs w:val="24"/>
    </w:rPr>
  </w:style>
  <w:style w:type="paragraph" w:styleId="Heading1">
    <w:name w:val="heading 1"/>
    <w:aliases w:val="H1"/>
    <w:basedOn w:val="Normal"/>
    <w:next w:val="Normal"/>
    <w:link w:val="Heading1Char"/>
    <w:uiPriority w:val="9"/>
    <w:qFormat/>
    <w:rsid w:val="00DE38E2"/>
    <w:pPr>
      <w:keepNext/>
      <w:numPr>
        <w:numId w:val="1"/>
      </w:numPr>
      <w:spacing w:before="240"/>
      <w:outlineLvl w:val="0"/>
    </w:pPr>
    <w:rPr>
      <w:rFonts w:ascii="Arial" w:hAnsi="Arial"/>
      <w:b/>
      <w:kern w:val="32"/>
      <w:sz w:val="32"/>
      <w:szCs w:val="32"/>
    </w:rPr>
  </w:style>
  <w:style w:type="paragraph" w:styleId="Heading20">
    <w:name w:val="heading 2"/>
    <w:aliases w:val="H2"/>
    <w:basedOn w:val="Normal"/>
    <w:next w:val="Normal"/>
    <w:uiPriority w:val="9"/>
    <w:qFormat/>
    <w:rsid w:val="00974ECD"/>
    <w:pPr>
      <w:keepNext/>
      <w:numPr>
        <w:ilvl w:val="1"/>
        <w:numId w:val="1"/>
      </w:numPr>
      <w:spacing w:before="240" w:after="60"/>
      <w:ind w:left="576"/>
      <w:outlineLvl w:val="1"/>
    </w:pPr>
    <w:rPr>
      <w:rFonts w:ascii="Arial" w:hAnsi="Arial"/>
      <w:b/>
      <w:sz w:val="28"/>
      <w:szCs w:val="28"/>
    </w:rPr>
  </w:style>
  <w:style w:type="paragraph" w:styleId="Heading3">
    <w:name w:val="heading 3"/>
    <w:aliases w:val="H3"/>
    <w:basedOn w:val="Normal"/>
    <w:next w:val="Normal"/>
    <w:link w:val="Heading3Char"/>
    <w:uiPriority w:val="9"/>
    <w:qFormat/>
    <w:rsid w:val="00974ECD"/>
    <w:pPr>
      <w:keepNext/>
      <w:numPr>
        <w:ilvl w:val="2"/>
        <w:numId w:val="1"/>
      </w:numPr>
      <w:spacing w:before="240" w:after="60"/>
      <w:ind w:left="720"/>
      <w:outlineLvl w:val="2"/>
    </w:pPr>
    <w:rPr>
      <w:rFonts w:ascii="Arial" w:hAnsi="Arial"/>
      <w:b/>
      <w:sz w:val="26"/>
      <w:szCs w:val="26"/>
    </w:rPr>
  </w:style>
  <w:style w:type="paragraph" w:styleId="Heading4">
    <w:name w:val="heading 4"/>
    <w:basedOn w:val="Normal"/>
    <w:next w:val="Normal"/>
    <w:link w:val="Heading4Char"/>
    <w:qFormat/>
    <w:rsid w:val="009421AE"/>
    <w:pPr>
      <w:keepNext/>
      <w:spacing w:before="240" w:after="60"/>
      <w:ind w:left="720" w:firstLine="720"/>
      <w:outlineLvl w:val="3"/>
    </w:pPr>
    <w:rPr>
      <w:b/>
    </w:rPr>
  </w:style>
  <w:style w:type="paragraph" w:styleId="Heading5">
    <w:name w:val="heading 5"/>
    <w:basedOn w:val="Normal"/>
    <w:next w:val="Normal"/>
    <w:link w:val="Heading5Char"/>
    <w:uiPriority w:val="9"/>
    <w:qFormat/>
    <w:rsid w:val="00363DD3"/>
    <w:pPr>
      <w:spacing w:before="60" w:after="60"/>
      <w:outlineLvl w:val="4"/>
    </w:pPr>
    <w:rPr>
      <w:b/>
      <w:sz w:val="26"/>
      <w:szCs w:val="26"/>
    </w:rPr>
  </w:style>
  <w:style w:type="paragraph" w:styleId="Heading6">
    <w:name w:val="heading 6"/>
    <w:basedOn w:val="Normal"/>
    <w:next w:val="Normal"/>
    <w:uiPriority w:val="9"/>
    <w:qFormat/>
    <w:rsid w:val="00DE38E2"/>
    <w:pPr>
      <w:numPr>
        <w:ilvl w:val="5"/>
        <w:numId w:val="1"/>
      </w:numPr>
      <w:spacing w:before="240" w:after="60"/>
      <w:outlineLvl w:val="5"/>
    </w:pPr>
    <w:rPr>
      <w:b/>
      <w:sz w:val="22"/>
      <w:szCs w:val="22"/>
    </w:rPr>
  </w:style>
  <w:style w:type="paragraph" w:styleId="Heading7">
    <w:name w:val="heading 7"/>
    <w:basedOn w:val="Normal"/>
    <w:next w:val="Normal"/>
    <w:uiPriority w:val="9"/>
    <w:qFormat/>
    <w:rsid w:val="00DE38E2"/>
    <w:pPr>
      <w:numPr>
        <w:ilvl w:val="6"/>
        <w:numId w:val="1"/>
      </w:numPr>
      <w:spacing w:before="240" w:after="60"/>
      <w:outlineLvl w:val="6"/>
    </w:pPr>
  </w:style>
  <w:style w:type="paragraph" w:styleId="Heading8">
    <w:name w:val="heading 8"/>
    <w:basedOn w:val="Normal"/>
    <w:next w:val="Normal"/>
    <w:uiPriority w:val="9"/>
    <w:qFormat/>
    <w:rsid w:val="00DE38E2"/>
    <w:pPr>
      <w:numPr>
        <w:ilvl w:val="7"/>
        <w:numId w:val="1"/>
      </w:numPr>
      <w:spacing w:before="240" w:after="60"/>
      <w:outlineLvl w:val="7"/>
    </w:pPr>
    <w:rPr>
      <w:i/>
    </w:rPr>
  </w:style>
  <w:style w:type="paragraph" w:styleId="Heading9">
    <w:name w:val="heading 9"/>
    <w:aliases w:val="(App. Title)"/>
    <w:basedOn w:val="Normal"/>
    <w:next w:val="Normal"/>
    <w:uiPriority w:val="9"/>
    <w:qFormat/>
    <w:rsid w:val="00DE38E2"/>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1CEB"/>
    <w:pPr>
      <w:spacing w:before="240" w:after="60"/>
      <w:jc w:val="center"/>
      <w:outlineLvl w:val="0"/>
    </w:pPr>
    <w:rPr>
      <w:rFonts w:ascii="Arial" w:hAnsi="Arial"/>
      <w:b/>
      <w:spacing w:val="10"/>
      <w:kern w:val="28"/>
      <w:sz w:val="32"/>
      <w:szCs w:val="32"/>
    </w:rPr>
  </w:style>
  <w:style w:type="paragraph" w:styleId="Subtitle">
    <w:name w:val="Subtitle"/>
    <w:basedOn w:val="Normal"/>
    <w:qFormat/>
    <w:rsid w:val="00A11CEB"/>
    <w:pPr>
      <w:spacing w:after="60"/>
      <w:jc w:val="center"/>
      <w:outlineLvl w:val="1"/>
    </w:pPr>
    <w:rPr>
      <w:rFonts w:ascii="Arial" w:hAnsi="Arial"/>
      <w:spacing w:val="10"/>
      <w:sz w:val="28"/>
    </w:rPr>
  </w:style>
  <w:style w:type="paragraph" w:styleId="BodyText">
    <w:name w:val="Body Text"/>
    <w:aliases w:val="NoticeText-List,NCDOT Body Text,heading3,bt,body text"/>
    <w:basedOn w:val="Normal"/>
    <w:link w:val="BodyTextChar"/>
    <w:qFormat/>
    <w:rsid w:val="00A11CEB"/>
    <w:pPr>
      <w:spacing w:line="264" w:lineRule="auto"/>
    </w:pPr>
  </w:style>
  <w:style w:type="paragraph" w:customStyle="1" w:styleId="Heading1wDivider">
    <w:name w:val="Heading 1 w/Divider"/>
    <w:basedOn w:val="Heading1"/>
    <w:link w:val="Heading1wDividerChar1"/>
    <w:qFormat/>
    <w:rsid w:val="00A11CEB"/>
    <w:pPr>
      <w:pBdr>
        <w:bottom w:val="single" w:sz="6" w:space="1" w:color="auto"/>
      </w:pBdr>
    </w:pPr>
  </w:style>
  <w:style w:type="paragraph" w:styleId="Header">
    <w:name w:val="header"/>
    <w:basedOn w:val="Normal"/>
    <w:rsid w:val="00A11CEB"/>
    <w:pPr>
      <w:tabs>
        <w:tab w:val="center" w:pos="4320"/>
        <w:tab w:val="right" w:pos="8640"/>
      </w:tabs>
    </w:pPr>
  </w:style>
  <w:style w:type="paragraph" w:styleId="Footer">
    <w:name w:val="footer"/>
    <w:basedOn w:val="Normal"/>
    <w:rsid w:val="00A11CEB"/>
    <w:pPr>
      <w:tabs>
        <w:tab w:val="center" w:pos="4320"/>
        <w:tab w:val="right" w:pos="8640"/>
      </w:tabs>
    </w:pPr>
  </w:style>
  <w:style w:type="character" w:styleId="PageNumber">
    <w:name w:val="page number"/>
    <w:basedOn w:val="DefaultParagraphFont"/>
    <w:rsid w:val="00A11CEB"/>
  </w:style>
  <w:style w:type="paragraph" w:styleId="TOC1">
    <w:name w:val="toc 1"/>
    <w:basedOn w:val="Normal"/>
    <w:next w:val="Normal"/>
    <w:autoRedefine/>
    <w:uiPriority w:val="39"/>
    <w:qFormat/>
    <w:rsid w:val="009247CC"/>
    <w:pPr>
      <w:tabs>
        <w:tab w:val="left" w:pos="480"/>
        <w:tab w:val="right" w:leader="dot" w:pos="8990"/>
      </w:tabs>
      <w:spacing w:before="120"/>
    </w:pPr>
    <w:rPr>
      <w:b/>
      <w:bCs/>
      <w:caps/>
      <w:noProof/>
      <w:sz w:val="20"/>
      <w:szCs w:val="20"/>
    </w:rPr>
  </w:style>
  <w:style w:type="paragraph" w:styleId="TOC2">
    <w:name w:val="toc 2"/>
    <w:basedOn w:val="Normal"/>
    <w:next w:val="Normal"/>
    <w:autoRedefine/>
    <w:uiPriority w:val="39"/>
    <w:qFormat/>
    <w:rsid w:val="00A11CEB"/>
    <w:pPr>
      <w:ind w:left="240"/>
    </w:pPr>
    <w:rPr>
      <w:smallCaps/>
      <w:sz w:val="20"/>
      <w:szCs w:val="20"/>
    </w:rPr>
  </w:style>
  <w:style w:type="paragraph" w:styleId="BodyText2">
    <w:name w:val="Body Text 2"/>
    <w:basedOn w:val="Normal"/>
    <w:rsid w:val="00A11CEB"/>
    <w:rPr>
      <w:color w:val="0000FF"/>
    </w:rPr>
  </w:style>
  <w:style w:type="paragraph" w:styleId="TOC3">
    <w:name w:val="toc 3"/>
    <w:basedOn w:val="Normal"/>
    <w:next w:val="Normal"/>
    <w:autoRedefine/>
    <w:uiPriority w:val="39"/>
    <w:qFormat/>
    <w:rsid w:val="00A11CEB"/>
    <w:pPr>
      <w:ind w:left="480"/>
    </w:pPr>
    <w:rPr>
      <w:i/>
      <w:iCs/>
      <w:sz w:val="20"/>
      <w:szCs w:val="20"/>
    </w:rPr>
  </w:style>
  <w:style w:type="paragraph" w:styleId="TOC4">
    <w:name w:val="toc 4"/>
    <w:basedOn w:val="Normal"/>
    <w:next w:val="Normal"/>
    <w:autoRedefine/>
    <w:uiPriority w:val="39"/>
    <w:rsid w:val="00A11CEB"/>
    <w:pPr>
      <w:ind w:left="720"/>
    </w:pPr>
    <w:rPr>
      <w:sz w:val="18"/>
      <w:szCs w:val="18"/>
    </w:rPr>
  </w:style>
  <w:style w:type="paragraph" w:styleId="TOC5">
    <w:name w:val="toc 5"/>
    <w:basedOn w:val="Normal"/>
    <w:next w:val="Normal"/>
    <w:autoRedefine/>
    <w:semiHidden/>
    <w:rsid w:val="00A11CEB"/>
    <w:pPr>
      <w:ind w:left="960"/>
    </w:pPr>
    <w:rPr>
      <w:sz w:val="18"/>
      <w:szCs w:val="18"/>
    </w:rPr>
  </w:style>
  <w:style w:type="paragraph" w:styleId="TOC6">
    <w:name w:val="toc 6"/>
    <w:basedOn w:val="Normal"/>
    <w:next w:val="Normal"/>
    <w:autoRedefine/>
    <w:semiHidden/>
    <w:rsid w:val="00A11CEB"/>
    <w:pPr>
      <w:ind w:left="1200"/>
    </w:pPr>
    <w:rPr>
      <w:sz w:val="18"/>
      <w:szCs w:val="18"/>
    </w:rPr>
  </w:style>
  <w:style w:type="paragraph" w:styleId="TOC7">
    <w:name w:val="toc 7"/>
    <w:basedOn w:val="Normal"/>
    <w:next w:val="Normal"/>
    <w:autoRedefine/>
    <w:semiHidden/>
    <w:rsid w:val="00A11CEB"/>
    <w:pPr>
      <w:ind w:left="1440"/>
    </w:pPr>
    <w:rPr>
      <w:sz w:val="18"/>
      <w:szCs w:val="18"/>
    </w:rPr>
  </w:style>
  <w:style w:type="paragraph" w:styleId="TOC8">
    <w:name w:val="toc 8"/>
    <w:basedOn w:val="Normal"/>
    <w:next w:val="Normal"/>
    <w:autoRedefine/>
    <w:semiHidden/>
    <w:rsid w:val="00A11CEB"/>
    <w:pPr>
      <w:ind w:left="1680"/>
    </w:pPr>
    <w:rPr>
      <w:sz w:val="18"/>
      <w:szCs w:val="18"/>
    </w:rPr>
  </w:style>
  <w:style w:type="paragraph" w:styleId="TOC9">
    <w:name w:val="toc 9"/>
    <w:basedOn w:val="Normal"/>
    <w:next w:val="Normal"/>
    <w:autoRedefine/>
    <w:semiHidden/>
    <w:rsid w:val="00A11CEB"/>
    <w:pPr>
      <w:ind w:left="1920"/>
    </w:pPr>
    <w:rPr>
      <w:sz w:val="18"/>
      <w:szCs w:val="18"/>
    </w:rPr>
  </w:style>
  <w:style w:type="character" w:styleId="FollowedHyperlink">
    <w:name w:val="FollowedHyperlink"/>
    <w:basedOn w:val="DefaultParagraphFont"/>
    <w:rsid w:val="00A11CEB"/>
    <w:rPr>
      <w:color w:val="800080"/>
      <w:u w:val="single"/>
    </w:rPr>
  </w:style>
  <w:style w:type="paragraph" w:customStyle="1" w:styleId="TableHeading">
    <w:name w:val="Table Heading"/>
    <w:basedOn w:val="Normal"/>
    <w:rsid w:val="00A11CEB"/>
    <w:pPr>
      <w:jc w:val="center"/>
    </w:pPr>
    <w:rPr>
      <w:rFonts w:ascii="Arial" w:hAnsi="Arial"/>
      <w:sz w:val="22"/>
    </w:rPr>
  </w:style>
  <w:style w:type="paragraph" w:customStyle="1" w:styleId="TableTitle">
    <w:name w:val="Table Title"/>
    <w:basedOn w:val="Normal"/>
    <w:rsid w:val="00A11CEB"/>
    <w:rPr>
      <w:rFonts w:ascii="Arial" w:hAnsi="Arial"/>
    </w:rPr>
  </w:style>
  <w:style w:type="paragraph" w:customStyle="1" w:styleId="Image">
    <w:name w:val="Image"/>
    <w:basedOn w:val="Normal"/>
    <w:rsid w:val="00A11CEB"/>
    <w:pPr>
      <w:spacing w:before="120"/>
      <w:jc w:val="center"/>
    </w:pPr>
    <w:rPr>
      <w:rFonts w:ascii="Arial" w:hAnsi="Arial"/>
    </w:rPr>
  </w:style>
  <w:style w:type="paragraph" w:styleId="BodyTextIndent3">
    <w:name w:val="Body Text Indent 3"/>
    <w:basedOn w:val="Normal"/>
    <w:rsid w:val="009F3725"/>
    <w:pPr>
      <w:ind w:left="360"/>
    </w:pPr>
    <w:rPr>
      <w:sz w:val="16"/>
      <w:szCs w:val="16"/>
    </w:rPr>
  </w:style>
  <w:style w:type="paragraph" w:customStyle="1" w:styleId="Program">
    <w:name w:val="Program"/>
    <w:basedOn w:val="Title"/>
    <w:rsid w:val="00A11CEB"/>
    <w:pPr>
      <w:spacing w:before="0" w:after="0"/>
    </w:pPr>
    <w:rPr>
      <w:caps/>
      <w:spacing w:val="14"/>
    </w:rPr>
  </w:style>
  <w:style w:type="paragraph" w:customStyle="1" w:styleId="Meta">
    <w:name w:val="Meta"/>
    <w:basedOn w:val="Subtitle"/>
    <w:rsid w:val="00A11CEB"/>
    <w:rPr>
      <w:sz w:val="22"/>
    </w:rPr>
  </w:style>
  <w:style w:type="paragraph" w:styleId="ListBullet">
    <w:name w:val="List Bullet"/>
    <w:basedOn w:val="Normal"/>
    <w:autoRedefine/>
    <w:rsid w:val="00B141C9"/>
  </w:style>
  <w:style w:type="paragraph" w:styleId="ListBullet2">
    <w:name w:val="List Bullet 2"/>
    <w:basedOn w:val="Normal"/>
    <w:autoRedefine/>
    <w:rsid w:val="00A11CEB"/>
    <w:pPr>
      <w:numPr>
        <w:numId w:val="2"/>
      </w:numPr>
    </w:pPr>
  </w:style>
  <w:style w:type="paragraph" w:styleId="ListBullet3">
    <w:name w:val="List Bullet 3"/>
    <w:basedOn w:val="Normal"/>
    <w:autoRedefine/>
    <w:rsid w:val="00A11CEB"/>
    <w:pPr>
      <w:numPr>
        <w:numId w:val="3"/>
      </w:numPr>
    </w:pPr>
  </w:style>
  <w:style w:type="paragraph" w:styleId="ListBullet4">
    <w:name w:val="List Bullet 4"/>
    <w:basedOn w:val="Normal"/>
    <w:autoRedefine/>
    <w:rsid w:val="00A11CEB"/>
    <w:pPr>
      <w:numPr>
        <w:numId w:val="4"/>
      </w:numPr>
    </w:pPr>
  </w:style>
  <w:style w:type="paragraph" w:styleId="ListBullet5">
    <w:name w:val="List Bullet 5"/>
    <w:basedOn w:val="Normal"/>
    <w:autoRedefine/>
    <w:rsid w:val="00A11CEB"/>
    <w:pPr>
      <w:numPr>
        <w:numId w:val="5"/>
      </w:numPr>
    </w:pPr>
  </w:style>
  <w:style w:type="paragraph" w:styleId="ListNumber">
    <w:name w:val="List Number"/>
    <w:basedOn w:val="Normal"/>
    <w:rsid w:val="00A11CEB"/>
    <w:pPr>
      <w:numPr>
        <w:numId w:val="6"/>
      </w:numPr>
    </w:pPr>
  </w:style>
  <w:style w:type="paragraph" w:styleId="ListNumber2">
    <w:name w:val="List Number 2"/>
    <w:basedOn w:val="Normal"/>
    <w:rsid w:val="00A11CEB"/>
    <w:pPr>
      <w:numPr>
        <w:numId w:val="7"/>
      </w:numPr>
    </w:pPr>
  </w:style>
  <w:style w:type="paragraph" w:styleId="ListNumber3">
    <w:name w:val="List Number 3"/>
    <w:basedOn w:val="Normal"/>
    <w:rsid w:val="00A11CEB"/>
    <w:pPr>
      <w:numPr>
        <w:numId w:val="8"/>
      </w:numPr>
    </w:pPr>
  </w:style>
  <w:style w:type="paragraph" w:styleId="ListNumber4">
    <w:name w:val="List Number 4"/>
    <w:basedOn w:val="Normal"/>
    <w:rsid w:val="00A11CEB"/>
    <w:pPr>
      <w:numPr>
        <w:numId w:val="9"/>
      </w:numPr>
    </w:pPr>
  </w:style>
  <w:style w:type="paragraph" w:styleId="ListNumber5">
    <w:name w:val="List Number 5"/>
    <w:basedOn w:val="Normal"/>
    <w:rsid w:val="00A11CEB"/>
    <w:pPr>
      <w:numPr>
        <w:numId w:val="10"/>
      </w:numPr>
    </w:pPr>
  </w:style>
  <w:style w:type="paragraph" w:styleId="BlockText">
    <w:name w:val="Block Text"/>
    <w:basedOn w:val="Normal"/>
    <w:link w:val="BlockTextChar"/>
    <w:rsid w:val="00A11CEB"/>
    <w:pPr>
      <w:ind w:left="1440" w:right="1440"/>
    </w:pPr>
  </w:style>
  <w:style w:type="paragraph" w:styleId="Caption">
    <w:name w:val="caption"/>
    <w:basedOn w:val="Normal"/>
    <w:next w:val="Normal"/>
    <w:qFormat/>
    <w:rsid w:val="00A11CEB"/>
    <w:pPr>
      <w:spacing w:before="120"/>
      <w:jc w:val="center"/>
    </w:pPr>
    <w:rPr>
      <w:b/>
    </w:rPr>
  </w:style>
  <w:style w:type="character" w:styleId="Emphasis">
    <w:name w:val="Emphasis"/>
    <w:basedOn w:val="DefaultParagraphFont"/>
    <w:qFormat/>
    <w:rsid w:val="00A11CEB"/>
    <w:rPr>
      <w:i/>
    </w:rPr>
  </w:style>
  <w:style w:type="paragraph" w:customStyle="1" w:styleId="Logo">
    <w:name w:val="Logo"/>
    <w:basedOn w:val="Header"/>
    <w:rsid w:val="00A11CEB"/>
    <w:pPr>
      <w:jc w:val="right"/>
    </w:pPr>
  </w:style>
  <w:style w:type="paragraph" w:styleId="BodyText3">
    <w:name w:val="Body Text 3"/>
    <w:basedOn w:val="Normal"/>
    <w:rsid w:val="00A11CEB"/>
    <w:pPr>
      <w:jc w:val="both"/>
    </w:pPr>
    <w:rPr>
      <w:sz w:val="16"/>
      <w:szCs w:val="16"/>
    </w:rPr>
  </w:style>
  <w:style w:type="paragraph" w:customStyle="1" w:styleId="Table">
    <w:name w:val="Table"/>
    <w:basedOn w:val="Normal"/>
    <w:rsid w:val="00A11CEB"/>
    <w:rPr>
      <w:sz w:val="20"/>
      <w:szCs w:val="20"/>
    </w:rPr>
  </w:style>
  <w:style w:type="character" w:customStyle="1" w:styleId="CharChar1">
    <w:name w:val="Char Char1"/>
    <w:basedOn w:val="DefaultParagraphFont"/>
    <w:rsid w:val="00A11CEB"/>
    <w:rPr>
      <w:rFonts w:ascii="Arial" w:hAnsi="Arial"/>
      <w:b/>
      <w:kern w:val="32"/>
      <w:sz w:val="32"/>
      <w:szCs w:val="32"/>
      <w:lang w:val="en-US" w:eastAsia="en-US" w:bidi="ar-SA"/>
    </w:rPr>
  </w:style>
  <w:style w:type="character" w:customStyle="1" w:styleId="Heading1wDividerChar">
    <w:name w:val="Heading 1 w/Divider Char"/>
    <w:basedOn w:val="CharChar1"/>
    <w:rsid w:val="00A11CEB"/>
    <w:rPr>
      <w:rFonts w:ascii="Arial" w:hAnsi="Arial"/>
      <w:b/>
      <w:kern w:val="32"/>
      <w:sz w:val="32"/>
      <w:szCs w:val="32"/>
      <w:lang w:val="en-US" w:eastAsia="en-US" w:bidi="ar-SA"/>
    </w:rPr>
  </w:style>
  <w:style w:type="paragraph" w:customStyle="1" w:styleId="centerbold">
    <w:name w:val="center bold"/>
    <w:aliases w:val="cbo"/>
    <w:basedOn w:val="Normal"/>
    <w:rsid w:val="00A11CEB"/>
    <w:pPr>
      <w:jc w:val="center"/>
    </w:pPr>
    <w:rPr>
      <w:b/>
      <w:szCs w:val="20"/>
    </w:rPr>
  </w:style>
  <w:style w:type="paragraph" w:customStyle="1" w:styleId="ABLOCKPARA">
    <w:name w:val="A BLOCK PARA"/>
    <w:basedOn w:val="Normal"/>
    <w:rsid w:val="00A11CEB"/>
    <w:rPr>
      <w:rFonts w:ascii="Book Antiqua" w:hAnsi="Book Antiqua"/>
      <w:sz w:val="22"/>
      <w:szCs w:val="20"/>
    </w:rPr>
  </w:style>
  <w:style w:type="character" w:customStyle="1" w:styleId="CharChar">
    <w:name w:val="Char Char"/>
    <w:basedOn w:val="DefaultParagraphFont"/>
    <w:rsid w:val="00A11CEB"/>
    <w:rPr>
      <w:rFonts w:ascii="Arial" w:hAnsi="Arial"/>
      <w:b/>
      <w:sz w:val="28"/>
      <w:szCs w:val="28"/>
      <w:lang w:val="en-US" w:eastAsia="en-US" w:bidi="ar-SA"/>
    </w:rPr>
  </w:style>
  <w:style w:type="character" w:styleId="Hyperlink">
    <w:name w:val="Hyperlink"/>
    <w:basedOn w:val="DefaultParagraphFont"/>
    <w:uiPriority w:val="99"/>
    <w:rsid w:val="00A11CEB"/>
    <w:rPr>
      <w:color w:val="0000FF"/>
      <w:u w:val="single"/>
    </w:rPr>
  </w:style>
  <w:style w:type="character" w:customStyle="1" w:styleId="Heading2Char">
    <w:name w:val="Heading 2 Char"/>
    <w:aliases w:val="H2 Char"/>
    <w:basedOn w:val="DefaultParagraphFont"/>
    <w:uiPriority w:val="9"/>
    <w:rsid w:val="00A11CEB"/>
    <w:rPr>
      <w:rFonts w:ascii="Arial" w:hAnsi="Arial"/>
      <w:b/>
      <w:sz w:val="28"/>
      <w:szCs w:val="28"/>
      <w:lang w:val="en-US" w:eastAsia="en-US" w:bidi="ar-SA"/>
    </w:rPr>
  </w:style>
  <w:style w:type="paragraph" w:styleId="BalloonText">
    <w:name w:val="Balloon Text"/>
    <w:basedOn w:val="Normal"/>
    <w:semiHidden/>
    <w:rsid w:val="00A11CEB"/>
    <w:rPr>
      <w:rFonts w:ascii="Tahoma" w:hAnsi="Tahoma" w:cs="Tahoma"/>
      <w:sz w:val="16"/>
      <w:szCs w:val="16"/>
    </w:rPr>
  </w:style>
  <w:style w:type="paragraph" w:styleId="BodyTextIndent">
    <w:name w:val="Body Text Indent"/>
    <w:basedOn w:val="Normal"/>
    <w:rsid w:val="00A11CEB"/>
    <w:pPr>
      <w:ind w:left="360"/>
    </w:pPr>
  </w:style>
  <w:style w:type="character" w:styleId="CommentReference">
    <w:name w:val="annotation reference"/>
    <w:basedOn w:val="DefaultParagraphFont"/>
    <w:rsid w:val="00A11CEB"/>
    <w:rPr>
      <w:sz w:val="16"/>
      <w:szCs w:val="16"/>
    </w:rPr>
  </w:style>
  <w:style w:type="paragraph" w:styleId="CommentText">
    <w:name w:val="annotation text"/>
    <w:basedOn w:val="Normal"/>
    <w:link w:val="CommentTextChar"/>
    <w:rsid w:val="00A11CEB"/>
    <w:rPr>
      <w:sz w:val="20"/>
      <w:szCs w:val="20"/>
    </w:rPr>
  </w:style>
  <w:style w:type="paragraph" w:styleId="CommentSubject">
    <w:name w:val="annotation subject"/>
    <w:basedOn w:val="CommentText"/>
    <w:next w:val="CommentText"/>
    <w:semiHidden/>
    <w:rsid w:val="00A11CEB"/>
    <w:rPr>
      <w:b/>
      <w:bCs/>
    </w:rPr>
  </w:style>
  <w:style w:type="paragraph" w:styleId="FootnoteText">
    <w:name w:val="footnote text"/>
    <w:aliases w:val="ft"/>
    <w:basedOn w:val="Normal"/>
    <w:semiHidden/>
    <w:rsid w:val="00A11CEB"/>
    <w:rPr>
      <w:sz w:val="20"/>
      <w:szCs w:val="20"/>
    </w:rPr>
  </w:style>
  <w:style w:type="character" w:styleId="FootnoteReference">
    <w:name w:val="footnote reference"/>
    <w:basedOn w:val="DefaultParagraphFont"/>
    <w:semiHidden/>
    <w:rsid w:val="00A11CEB"/>
    <w:rPr>
      <w:vertAlign w:val="superscript"/>
    </w:rPr>
  </w:style>
  <w:style w:type="character" w:customStyle="1" w:styleId="BodyTextChar">
    <w:name w:val="Body Text Char"/>
    <w:aliases w:val="NoticeText-List Char,NCDOT Body Text Char,heading3 Char,bt Char,body text Char"/>
    <w:basedOn w:val="DefaultParagraphFont"/>
    <w:link w:val="BodyText"/>
    <w:rsid w:val="00CA5655"/>
    <w:rPr>
      <w:sz w:val="24"/>
      <w:szCs w:val="24"/>
      <w:lang w:val="en-US" w:eastAsia="en-US" w:bidi="ar-SA"/>
    </w:rPr>
  </w:style>
  <w:style w:type="table" w:styleId="TableGrid">
    <w:name w:val="Table Grid"/>
    <w:basedOn w:val="TableNormal"/>
    <w:rsid w:val="009D6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12" w:space="0" w:color="auto"/>
          <w:right w:val="single" w:sz="4" w:space="0" w:color="auto"/>
          <w:insideH w:val="single" w:sz="4" w:space="0" w:color="auto"/>
          <w:insideV w:val="single" w:sz="4" w:space="0" w:color="auto"/>
          <w:tl2br w:val="nil"/>
          <w:tr2bl w:val="nil"/>
        </w:tcBorders>
      </w:tcPr>
    </w:tblStylePr>
  </w:style>
  <w:style w:type="character" w:customStyle="1" w:styleId="BlockTextChar">
    <w:name w:val="Block Text Char"/>
    <w:basedOn w:val="DefaultParagraphFont"/>
    <w:link w:val="BlockText"/>
    <w:rsid w:val="00877B03"/>
    <w:rPr>
      <w:sz w:val="24"/>
      <w:szCs w:val="24"/>
      <w:lang w:val="en-US" w:eastAsia="en-US" w:bidi="ar-SA"/>
    </w:rPr>
  </w:style>
  <w:style w:type="character" w:customStyle="1" w:styleId="txt-req-header-nopad1">
    <w:name w:val="txt-req-header-nopad1"/>
    <w:basedOn w:val="DefaultParagraphFont"/>
    <w:rsid w:val="00A865D6"/>
    <w:rPr>
      <w:rFonts w:ascii="Arial" w:hAnsi="Arial" w:cs="Arial" w:hint="default"/>
      <w:b w:val="0"/>
      <w:bCs w:val="0"/>
      <w:color w:val="66625A"/>
      <w:sz w:val="17"/>
      <w:szCs w:val="17"/>
    </w:rPr>
  </w:style>
  <w:style w:type="paragraph" w:styleId="NormalWeb">
    <w:name w:val="Normal (Web)"/>
    <w:basedOn w:val="Normal"/>
    <w:rsid w:val="000E51EB"/>
    <w:pPr>
      <w:spacing w:before="100" w:beforeAutospacing="1" w:after="100" w:afterAutospacing="1"/>
    </w:pPr>
  </w:style>
  <w:style w:type="character" w:customStyle="1" w:styleId="TitleChar">
    <w:name w:val="Title Char"/>
    <w:basedOn w:val="DefaultParagraphFont"/>
    <w:link w:val="Title"/>
    <w:locked/>
    <w:rsid w:val="00431C06"/>
    <w:rPr>
      <w:rFonts w:ascii="Arial" w:hAnsi="Arial"/>
      <w:b/>
      <w:spacing w:val="10"/>
      <w:kern w:val="28"/>
      <w:sz w:val="32"/>
      <w:szCs w:val="32"/>
      <w:lang w:val="en-US" w:eastAsia="en-US" w:bidi="ar-SA"/>
    </w:rPr>
  </w:style>
  <w:style w:type="paragraph" w:styleId="PlainText">
    <w:name w:val="Plain Text"/>
    <w:basedOn w:val="Normal"/>
    <w:rsid w:val="00323BA4"/>
    <w:rPr>
      <w:rFonts w:ascii="Courier New" w:hAnsi="Courier New" w:cs="Courier New"/>
      <w:sz w:val="20"/>
      <w:szCs w:val="20"/>
    </w:rPr>
  </w:style>
  <w:style w:type="character" w:customStyle="1" w:styleId="Heading1Char">
    <w:name w:val="Heading 1 Char"/>
    <w:aliases w:val="H1 Char"/>
    <w:basedOn w:val="DefaultParagraphFont"/>
    <w:link w:val="Heading1"/>
    <w:uiPriority w:val="9"/>
    <w:rsid w:val="00C2172C"/>
    <w:rPr>
      <w:rFonts w:ascii="Arial" w:eastAsiaTheme="minorEastAsia" w:hAnsi="Arial"/>
      <w:b/>
      <w:kern w:val="32"/>
      <w:sz w:val="32"/>
      <w:szCs w:val="32"/>
    </w:rPr>
  </w:style>
  <w:style w:type="character" w:customStyle="1" w:styleId="Heading1wDividerChar1">
    <w:name w:val="Heading 1 w/Divider Char1"/>
    <w:basedOn w:val="Heading1Char"/>
    <w:link w:val="Heading1wDivider"/>
    <w:rsid w:val="00C2172C"/>
    <w:rPr>
      <w:rFonts w:ascii="Arial" w:eastAsiaTheme="minorEastAsia" w:hAnsi="Arial"/>
      <w:b/>
      <w:kern w:val="32"/>
      <w:sz w:val="32"/>
      <w:szCs w:val="32"/>
    </w:rPr>
  </w:style>
  <w:style w:type="character" w:customStyle="1" w:styleId="CommentTextChar">
    <w:name w:val="Comment Text Char"/>
    <w:basedOn w:val="DefaultParagraphFont"/>
    <w:link w:val="CommentText"/>
    <w:rsid w:val="00E2791A"/>
  </w:style>
  <w:style w:type="paragraph" w:styleId="ListParagraph">
    <w:name w:val="List Paragraph"/>
    <w:basedOn w:val="Normal"/>
    <w:link w:val="ListParagraphChar"/>
    <w:uiPriority w:val="34"/>
    <w:qFormat/>
    <w:rsid w:val="00B3147B"/>
    <w:pPr>
      <w:ind w:left="720"/>
      <w:contextualSpacing/>
    </w:pPr>
    <w:rPr>
      <w:rFonts w:cs="Arial"/>
      <w:sz w:val="22"/>
      <w:szCs w:val="22"/>
    </w:rPr>
  </w:style>
  <w:style w:type="paragraph" w:customStyle="1" w:styleId="heading10">
    <w:name w:val="heading1"/>
    <w:basedOn w:val="Heading1wDivider"/>
    <w:link w:val="heading1Char0"/>
    <w:qFormat/>
    <w:rsid w:val="00DE38E2"/>
    <w:pPr>
      <w:numPr>
        <w:numId w:val="0"/>
      </w:numPr>
    </w:pPr>
    <w:rPr>
      <w:color w:val="000000"/>
    </w:rPr>
  </w:style>
  <w:style w:type="paragraph" w:customStyle="1" w:styleId="heading2">
    <w:name w:val="heading2"/>
    <w:basedOn w:val="Normal"/>
    <w:link w:val="heading2Char0"/>
    <w:qFormat/>
    <w:rsid w:val="00E2791A"/>
    <w:pPr>
      <w:numPr>
        <w:ilvl w:val="1"/>
        <w:numId w:val="12"/>
      </w:numPr>
    </w:pPr>
    <w:rPr>
      <w:b/>
      <w:sz w:val="28"/>
      <w:szCs w:val="28"/>
    </w:rPr>
  </w:style>
  <w:style w:type="character" w:customStyle="1" w:styleId="heading1Char0">
    <w:name w:val="heading1 Char"/>
    <w:basedOn w:val="DefaultParagraphFont"/>
    <w:link w:val="heading10"/>
    <w:rsid w:val="00DE38E2"/>
    <w:rPr>
      <w:rFonts w:ascii="Arial" w:hAnsi="Arial"/>
      <w:b/>
      <w:color w:val="000000"/>
      <w:kern w:val="32"/>
      <w:sz w:val="32"/>
      <w:szCs w:val="32"/>
    </w:rPr>
  </w:style>
  <w:style w:type="character" w:customStyle="1" w:styleId="heading2Char0">
    <w:name w:val="heading2 Char"/>
    <w:basedOn w:val="DefaultParagraphFont"/>
    <w:link w:val="heading2"/>
    <w:rsid w:val="0098080B"/>
    <w:rPr>
      <w:b/>
      <w:sz w:val="28"/>
      <w:szCs w:val="28"/>
    </w:rPr>
  </w:style>
  <w:style w:type="paragraph" w:styleId="TOCHeading">
    <w:name w:val="TOC Heading"/>
    <w:basedOn w:val="Heading1"/>
    <w:next w:val="Normal"/>
    <w:uiPriority w:val="39"/>
    <w:unhideWhenUsed/>
    <w:qFormat/>
    <w:rsid w:val="00FD17C1"/>
    <w:pPr>
      <w:keepLines/>
      <w:numPr>
        <w:numId w:val="0"/>
      </w:numPr>
      <w:spacing w:before="480" w:after="0" w:line="276" w:lineRule="auto"/>
      <w:outlineLvl w:val="9"/>
    </w:pPr>
    <w:rPr>
      <w:rFonts w:ascii="Cambria" w:hAnsi="Cambria"/>
      <w:bCs/>
      <w:color w:val="365F91"/>
      <w:kern w:val="0"/>
      <w:sz w:val="28"/>
      <w:szCs w:val="28"/>
    </w:rPr>
  </w:style>
  <w:style w:type="character" w:customStyle="1" w:styleId="Heading3Char">
    <w:name w:val="Heading 3 Char"/>
    <w:aliases w:val="H3 Char"/>
    <w:basedOn w:val="DefaultParagraphFont"/>
    <w:link w:val="Heading3"/>
    <w:uiPriority w:val="9"/>
    <w:rsid w:val="00974ECD"/>
    <w:rPr>
      <w:rFonts w:ascii="Arial" w:eastAsiaTheme="minorEastAsia" w:hAnsi="Arial"/>
      <w:b/>
      <w:sz w:val="26"/>
      <w:szCs w:val="26"/>
    </w:rPr>
  </w:style>
  <w:style w:type="character" w:customStyle="1" w:styleId="Heading4Char">
    <w:name w:val="Heading 4 Char"/>
    <w:basedOn w:val="DefaultParagraphFont"/>
    <w:link w:val="Heading4"/>
    <w:rsid w:val="00C90B9D"/>
    <w:rPr>
      <w:b/>
      <w:sz w:val="24"/>
      <w:szCs w:val="24"/>
    </w:rPr>
  </w:style>
  <w:style w:type="paragraph" w:styleId="Revision">
    <w:name w:val="Revision"/>
    <w:hidden/>
    <w:uiPriority w:val="99"/>
    <w:semiHidden/>
    <w:rsid w:val="00986EF3"/>
    <w:rPr>
      <w:sz w:val="24"/>
      <w:szCs w:val="24"/>
    </w:rPr>
  </w:style>
  <w:style w:type="character" w:styleId="Strong">
    <w:name w:val="Strong"/>
    <w:basedOn w:val="DefaultParagraphFont"/>
    <w:qFormat/>
    <w:rsid w:val="00C41E01"/>
    <w:rPr>
      <w:b/>
      <w:bCs/>
    </w:rPr>
  </w:style>
  <w:style w:type="paragraph" w:styleId="TableofFigures">
    <w:name w:val="table of figures"/>
    <w:basedOn w:val="Normal"/>
    <w:next w:val="Normal"/>
    <w:rsid w:val="00F55132"/>
    <w:pPr>
      <w:ind w:left="480" w:hanging="480"/>
    </w:pPr>
    <w:rPr>
      <w:rFonts w:ascii="Calibri" w:hAnsi="Calibri"/>
      <w:smallCaps/>
      <w:sz w:val="20"/>
      <w:szCs w:val="20"/>
    </w:rPr>
  </w:style>
  <w:style w:type="paragraph" w:customStyle="1" w:styleId="Bullet1">
    <w:name w:val="Bullet 1"/>
    <w:basedOn w:val="ListParagraph"/>
    <w:link w:val="Bullet1Char"/>
    <w:qFormat/>
    <w:rsid w:val="0007171F"/>
    <w:pPr>
      <w:numPr>
        <w:numId w:val="41"/>
      </w:numPr>
    </w:pPr>
    <w:rPr>
      <w:sz w:val="24"/>
    </w:rPr>
  </w:style>
  <w:style w:type="character" w:customStyle="1" w:styleId="Bullet1Char">
    <w:name w:val="Bullet 1 Char"/>
    <w:basedOn w:val="DefaultParagraphFont"/>
    <w:link w:val="Bullet1"/>
    <w:rsid w:val="0007171F"/>
    <w:rPr>
      <w:rFonts w:cs="Arial"/>
      <w:sz w:val="24"/>
      <w:szCs w:val="22"/>
    </w:rPr>
  </w:style>
  <w:style w:type="character" w:customStyle="1" w:styleId="Heading5Char">
    <w:name w:val="Heading 5 Char"/>
    <w:basedOn w:val="DefaultParagraphFont"/>
    <w:link w:val="Heading5"/>
    <w:uiPriority w:val="9"/>
    <w:locked/>
    <w:rsid w:val="00363DD3"/>
    <w:rPr>
      <w:rFonts w:eastAsiaTheme="minorEastAsia"/>
      <w:b/>
      <w:sz w:val="26"/>
      <w:szCs w:val="26"/>
    </w:rPr>
  </w:style>
  <w:style w:type="character" w:customStyle="1" w:styleId="ListParagraphChar">
    <w:name w:val="List Paragraph Char"/>
    <w:basedOn w:val="DefaultParagraphFont"/>
    <w:link w:val="ListParagraph"/>
    <w:uiPriority w:val="34"/>
    <w:locked/>
    <w:rsid w:val="00B3147B"/>
    <w:rPr>
      <w:rFonts w:eastAsiaTheme="minorEastAsia" w:cs="Arial"/>
      <w:sz w:val="22"/>
      <w:szCs w:val="22"/>
    </w:rPr>
  </w:style>
  <w:style w:type="table" w:customStyle="1" w:styleId="LightGrid11">
    <w:name w:val="Light Grid11"/>
    <w:basedOn w:val="TableNormal"/>
    <w:uiPriority w:val="62"/>
    <w:rsid w:val="00A17DCF"/>
    <w:pPr>
      <w:spacing w:after="200" w:line="276" w:lineRule="auto"/>
      <w:jc w:val="both"/>
    </w:pPr>
    <w:rPr>
      <w:rFonts w:ascii="Arial" w:eastAsiaTheme="minorEastAsia" w:hAnsi="Arial"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jc w:val="center"/>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MD">
    <w:name w:val="Table MD"/>
    <w:basedOn w:val="LightGrid11"/>
    <w:uiPriority w:val="99"/>
    <w:rsid w:val="00A17DCF"/>
    <w:pPr>
      <w:spacing w:after="0"/>
    </w:pPr>
    <w:rPr>
      <w:sz w:val="18"/>
    </w:rPr>
    <w:tblPr>
      <w:jc w:val="center"/>
    </w:tblPr>
    <w:trPr>
      <w:cantSplit/>
      <w:jc w:val="center"/>
    </w:trPr>
    <w:tblStylePr w:type="firstRow">
      <w:pPr>
        <w:spacing w:beforeLines="0" w:before="0" w:beforeAutospacing="0" w:afterLines="0" w:after="0" w:afterAutospacing="0"/>
        <w:jc w:val="center"/>
      </w:pPr>
      <w:rPr>
        <w:rFonts w:ascii="Arial" w:eastAsiaTheme="majorEastAsia" w:hAnsi="Arial" w:cstheme="majorBidi"/>
        <w:b/>
        <w:bCs/>
        <w:sz w:val="20"/>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pPr>
        <w:jc w:val="left"/>
      </w:pPr>
      <w:rPr>
        <w:rFonts w:ascii="Arial" w:eastAsiaTheme="majorEastAsia" w:hAnsi="Arial" w:cstheme="majorBidi"/>
        <w:b w:val="0"/>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tblStylePr>
    <w:tblStylePr w:type="band1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FFFFF" w:themeFill="background1"/>
      </w:tcPr>
    </w:tblStylePr>
    <w:tblStylePr w:type="band2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8115">
      <w:bodyDiv w:val="1"/>
      <w:marLeft w:val="0"/>
      <w:marRight w:val="0"/>
      <w:marTop w:val="0"/>
      <w:marBottom w:val="0"/>
      <w:divBdr>
        <w:top w:val="none" w:sz="0" w:space="0" w:color="auto"/>
        <w:left w:val="none" w:sz="0" w:space="0" w:color="auto"/>
        <w:bottom w:val="none" w:sz="0" w:space="0" w:color="auto"/>
        <w:right w:val="none" w:sz="0" w:space="0" w:color="auto"/>
      </w:divBdr>
    </w:div>
    <w:div w:id="60562902">
      <w:bodyDiv w:val="1"/>
      <w:marLeft w:val="0"/>
      <w:marRight w:val="0"/>
      <w:marTop w:val="0"/>
      <w:marBottom w:val="0"/>
      <w:divBdr>
        <w:top w:val="none" w:sz="0" w:space="0" w:color="auto"/>
        <w:left w:val="none" w:sz="0" w:space="0" w:color="auto"/>
        <w:bottom w:val="none" w:sz="0" w:space="0" w:color="auto"/>
        <w:right w:val="none" w:sz="0" w:space="0" w:color="auto"/>
      </w:divBdr>
    </w:div>
    <w:div w:id="148985578">
      <w:bodyDiv w:val="1"/>
      <w:marLeft w:val="0"/>
      <w:marRight w:val="0"/>
      <w:marTop w:val="0"/>
      <w:marBottom w:val="0"/>
      <w:divBdr>
        <w:top w:val="none" w:sz="0" w:space="0" w:color="auto"/>
        <w:left w:val="none" w:sz="0" w:space="0" w:color="auto"/>
        <w:bottom w:val="none" w:sz="0" w:space="0" w:color="auto"/>
        <w:right w:val="none" w:sz="0" w:space="0" w:color="auto"/>
      </w:divBdr>
    </w:div>
    <w:div w:id="158230857">
      <w:bodyDiv w:val="1"/>
      <w:marLeft w:val="0"/>
      <w:marRight w:val="0"/>
      <w:marTop w:val="0"/>
      <w:marBottom w:val="0"/>
      <w:divBdr>
        <w:top w:val="none" w:sz="0" w:space="0" w:color="auto"/>
        <w:left w:val="none" w:sz="0" w:space="0" w:color="auto"/>
        <w:bottom w:val="none" w:sz="0" w:space="0" w:color="auto"/>
        <w:right w:val="none" w:sz="0" w:space="0" w:color="auto"/>
      </w:divBdr>
    </w:div>
    <w:div w:id="160044332">
      <w:bodyDiv w:val="1"/>
      <w:marLeft w:val="0"/>
      <w:marRight w:val="0"/>
      <w:marTop w:val="0"/>
      <w:marBottom w:val="0"/>
      <w:divBdr>
        <w:top w:val="none" w:sz="0" w:space="0" w:color="auto"/>
        <w:left w:val="none" w:sz="0" w:space="0" w:color="auto"/>
        <w:bottom w:val="none" w:sz="0" w:space="0" w:color="auto"/>
        <w:right w:val="none" w:sz="0" w:space="0" w:color="auto"/>
      </w:divBdr>
    </w:div>
    <w:div w:id="178200912">
      <w:bodyDiv w:val="1"/>
      <w:marLeft w:val="0"/>
      <w:marRight w:val="0"/>
      <w:marTop w:val="0"/>
      <w:marBottom w:val="0"/>
      <w:divBdr>
        <w:top w:val="none" w:sz="0" w:space="0" w:color="auto"/>
        <w:left w:val="none" w:sz="0" w:space="0" w:color="auto"/>
        <w:bottom w:val="none" w:sz="0" w:space="0" w:color="auto"/>
        <w:right w:val="none" w:sz="0" w:space="0" w:color="auto"/>
      </w:divBdr>
      <w:divsChild>
        <w:div w:id="1579441746">
          <w:marLeft w:val="0"/>
          <w:marRight w:val="0"/>
          <w:marTop w:val="0"/>
          <w:marBottom w:val="0"/>
          <w:divBdr>
            <w:top w:val="none" w:sz="0" w:space="0" w:color="auto"/>
            <w:left w:val="none" w:sz="0" w:space="0" w:color="auto"/>
            <w:bottom w:val="none" w:sz="0" w:space="0" w:color="auto"/>
            <w:right w:val="none" w:sz="0" w:space="0" w:color="auto"/>
          </w:divBdr>
          <w:divsChild>
            <w:div w:id="374892354">
              <w:marLeft w:val="0"/>
              <w:marRight w:val="0"/>
              <w:marTop w:val="0"/>
              <w:marBottom w:val="0"/>
              <w:divBdr>
                <w:top w:val="none" w:sz="0" w:space="0" w:color="auto"/>
                <w:left w:val="none" w:sz="0" w:space="0" w:color="auto"/>
                <w:bottom w:val="none" w:sz="0" w:space="0" w:color="auto"/>
                <w:right w:val="none" w:sz="0" w:space="0" w:color="auto"/>
              </w:divBdr>
            </w:div>
            <w:div w:id="418252765">
              <w:marLeft w:val="0"/>
              <w:marRight w:val="0"/>
              <w:marTop w:val="0"/>
              <w:marBottom w:val="0"/>
              <w:divBdr>
                <w:top w:val="none" w:sz="0" w:space="0" w:color="auto"/>
                <w:left w:val="none" w:sz="0" w:space="0" w:color="auto"/>
                <w:bottom w:val="none" w:sz="0" w:space="0" w:color="auto"/>
                <w:right w:val="none" w:sz="0" w:space="0" w:color="auto"/>
              </w:divBdr>
            </w:div>
            <w:div w:id="491795622">
              <w:marLeft w:val="0"/>
              <w:marRight w:val="0"/>
              <w:marTop w:val="0"/>
              <w:marBottom w:val="0"/>
              <w:divBdr>
                <w:top w:val="none" w:sz="0" w:space="0" w:color="auto"/>
                <w:left w:val="none" w:sz="0" w:space="0" w:color="auto"/>
                <w:bottom w:val="none" w:sz="0" w:space="0" w:color="auto"/>
                <w:right w:val="none" w:sz="0" w:space="0" w:color="auto"/>
              </w:divBdr>
            </w:div>
            <w:div w:id="622661615">
              <w:marLeft w:val="0"/>
              <w:marRight w:val="0"/>
              <w:marTop w:val="0"/>
              <w:marBottom w:val="0"/>
              <w:divBdr>
                <w:top w:val="none" w:sz="0" w:space="0" w:color="auto"/>
                <w:left w:val="none" w:sz="0" w:space="0" w:color="auto"/>
                <w:bottom w:val="none" w:sz="0" w:space="0" w:color="auto"/>
                <w:right w:val="none" w:sz="0" w:space="0" w:color="auto"/>
              </w:divBdr>
            </w:div>
            <w:div w:id="1258246954">
              <w:marLeft w:val="0"/>
              <w:marRight w:val="0"/>
              <w:marTop w:val="0"/>
              <w:marBottom w:val="0"/>
              <w:divBdr>
                <w:top w:val="none" w:sz="0" w:space="0" w:color="auto"/>
                <w:left w:val="none" w:sz="0" w:space="0" w:color="auto"/>
                <w:bottom w:val="none" w:sz="0" w:space="0" w:color="auto"/>
                <w:right w:val="none" w:sz="0" w:space="0" w:color="auto"/>
              </w:divBdr>
            </w:div>
            <w:div w:id="1393120816">
              <w:marLeft w:val="0"/>
              <w:marRight w:val="0"/>
              <w:marTop w:val="0"/>
              <w:marBottom w:val="0"/>
              <w:divBdr>
                <w:top w:val="none" w:sz="0" w:space="0" w:color="auto"/>
                <w:left w:val="none" w:sz="0" w:space="0" w:color="auto"/>
                <w:bottom w:val="none" w:sz="0" w:space="0" w:color="auto"/>
                <w:right w:val="none" w:sz="0" w:space="0" w:color="auto"/>
              </w:divBdr>
            </w:div>
            <w:div w:id="1560748651">
              <w:marLeft w:val="0"/>
              <w:marRight w:val="0"/>
              <w:marTop w:val="0"/>
              <w:marBottom w:val="0"/>
              <w:divBdr>
                <w:top w:val="none" w:sz="0" w:space="0" w:color="auto"/>
                <w:left w:val="none" w:sz="0" w:space="0" w:color="auto"/>
                <w:bottom w:val="none" w:sz="0" w:space="0" w:color="auto"/>
                <w:right w:val="none" w:sz="0" w:space="0" w:color="auto"/>
              </w:divBdr>
            </w:div>
            <w:div w:id="1709649487">
              <w:marLeft w:val="0"/>
              <w:marRight w:val="0"/>
              <w:marTop w:val="0"/>
              <w:marBottom w:val="0"/>
              <w:divBdr>
                <w:top w:val="none" w:sz="0" w:space="0" w:color="auto"/>
                <w:left w:val="none" w:sz="0" w:space="0" w:color="auto"/>
                <w:bottom w:val="none" w:sz="0" w:space="0" w:color="auto"/>
                <w:right w:val="none" w:sz="0" w:space="0" w:color="auto"/>
              </w:divBdr>
            </w:div>
            <w:div w:id="1868524074">
              <w:marLeft w:val="0"/>
              <w:marRight w:val="0"/>
              <w:marTop w:val="0"/>
              <w:marBottom w:val="0"/>
              <w:divBdr>
                <w:top w:val="none" w:sz="0" w:space="0" w:color="auto"/>
                <w:left w:val="none" w:sz="0" w:space="0" w:color="auto"/>
                <w:bottom w:val="none" w:sz="0" w:space="0" w:color="auto"/>
                <w:right w:val="none" w:sz="0" w:space="0" w:color="auto"/>
              </w:divBdr>
            </w:div>
            <w:div w:id="1876115770">
              <w:marLeft w:val="0"/>
              <w:marRight w:val="0"/>
              <w:marTop w:val="0"/>
              <w:marBottom w:val="0"/>
              <w:divBdr>
                <w:top w:val="none" w:sz="0" w:space="0" w:color="auto"/>
                <w:left w:val="none" w:sz="0" w:space="0" w:color="auto"/>
                <w:bottom w:val="none" w:sz="0" w:space="0" w:color="auto"/>
                <w:right w:val="none" w:sz="0" w:space="0" w:color="auto"/>
              </w:divBdr>
            </w:div>
            <w:div w:id="2099253119">
              <w:marLeft w:val="0"/>
              <w:marRight w:val="0"/>
              <w:marTop w:val="0"/>
              <w:marBottom w:val="0"/>
              <w:divBdr>
                <w:top w:val="none" w:sz="0" w:space="0" w:color="auto"/>
                <w:left w:val="none" w:sz="0" w:space="0" w:color="auto"/>
                <w:bottom w:val="none" w:sz="0" w:space="0" w:color="auto"/>
                <w:right w:val="none" w:sz="0" w:space="0" w:color="auto"/>
              </w:divBdr>
            </w:div>
            <w:div w:id="2101674834">
              <w:marLeft w:val="0"/>
              <w:marRight w:val="0"/>
              <w:marTop w:val="0"/>
              <w:marBottom w:val="0"/>
              <w:divBdr>
                <w:top w:val="none" w:sz="0" w:space="0" w:color="auto"/>
                <w:left w:val="none" w:sz="0" w:space="0" w:color="auto"/>
                <w:bottom w:val="none" w:sz="0" w:space="0" w:color="auto"/>
                <w:right w:val="none" w:sz="0" w:space="0" w:color="auto"/>
              </w:divBdr>
            </w:div>
            <w:div w:id="21465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5806">
      <w:bodyDiv w:val="1"/>
      <w:marLeft w:val="0"/>
      <w:marRight w:val="0"/>
      <w:marTop w:val="0"/>
      <w:marBottom w:val="0"/>
      <w:divBdr>
        <w:top w:val="none" w:sz="0" w:space="0" w:color="auto"/>
        <w:left w:val="none" w:sz="0" w:space="0" w:color="auto"/>
        <w:bottom w:val="none" w:sz="0" w:space="0" w:color="auto"/>
        <w:right w:val="none" w:sz="0" w:space="0" w:color="auto"/>
      </w:divBdr>
    </w:div>
    <w:div w:id="192885899">
      <w:bodyDiv w:val="1"/>
      <w:marLeft w:val="0"/>
      <w:marRight w:val="0"/>
      <w:marTop w:val="0"/>
      <w:marBottom w:val="0"/>
      <w:divBdr>
        <w:top w:val="none" w:sz="0" w:space="0" w:color="auto"/>
        <w:left w:val="none" w:sz="0" w:space="0" w:color="auto"/>
        <w:bottom w:val="none" w:sz="0" w:space="0" w:color="auto"/>
        <w:right w:val="none" w:sz="0" w:space="0" w:color="auto"/>
      </w:divBdr>
    </w:div>
    <w:div w:id="242228046">
      <w:bodyDiv w:val="1"/>
      <w:marLeft w:val="0"/>
      <w:marRight w:val="0"/>
      <w:marTop w:val="0"/>
      <w:marBottom w:val="0"/>
      <w:divBdr>
        <w:top w:val="none" w:sz="0" w:space="0" w:color="auto"/>
        <w:left w:val="none" w:sz="0" w:space="0" w:color="auto"/>
        <w:bottom w:val="none" w:sz="0" w:space="0" w:color="auto"/>
        <w:right w:val="none" w:sz="0" w:space="0" w:color="auto"/>
      </w:divBdr>
      <w:divsChild>
        <w:div w:id="1181356727">
          <w:marLeft w:val="0"/>
          <w:marRight w:val="0"/>
          <w:marTop w:val="0"/>
          <w:marBottom w:val="0"/>
          <w:divBdr>
            <w:top w:val="none" w:sz="0" w:space="0" w:color="auto"/>
            <w:left w:val="none" w:sz="0" w:space="0" w:color="auto"/>
            <w:bottom w:val="none" w:sz="0" w:space="0" w:color="auto"/>
            <w:right w:val="none" w:sz="0" w:space="0" w:color="auto"/>
          </w:divBdr>
          <w:divsChild>
            <w:div w:id="33773554">
              <w:marLeft w:val="0"/>
              <w:marRight w:val="0"/>
              <w:marTop w:val="0"/>
              <w:marBottom w:val="0"/>
              <w:divBdr>
                <w:top w:val="none" w:sz="0" w:space="0" w:color="auto"/>
                <w:left w:val="none" w:sz="0" w:space="0" w:color="auto"/>
                <w:bottom w:val="none" w:sz="0" w:space="0" w:color="auto"/>
                <w:right w:val="none" w:sz="0" w:space="0" w:color="auto"/>
              </w:divBdr>
            </w:div>
            <w:div w:id="420569269">
              <w:marLeft w:val="0"/>
              <w:marRight w:val="0"/>
              <w:marTop w:val="0"/>
              <w:marBottom w:val="0"/>
              <w:divBdr>
                <w:top w:val="none" w:sz="0" w:space="0" w:color="auto"/>
                <w:left w:val="none" w:sz="0" w:space="0" w:color="auto"/>
                <w:bottom w:val="none" w:sz="0" w:space="0" w:color="auto"/>
                <w:right w:val="none" w:sz="0" w:space="0" w:color="auto"/>
              </w:divBdr>
            </w:div>
            <w:div w:id="707217285">
              <w:marLeft w:val="0"/>
              <w:marRight w:val="0"/>
              <w:marTop w:val="0"/>
              <w:marBottom w:val="0"/>
              <w:divBdr>
                <w:top w:val="none" w:sz="0" w:space="0" w:color="auto"/>
                <w:left w:val="none" w:sz="0" w:space="0" w:color="auto"/>
                <w:bottom w:val="none" w:sz="0" w:space="0" w:color="auto"/>
                <w:right w:val="none" w:sz="0" w:space="0" w:color="auto"/>
              </w:divBdr>
            </w:div>
            <w:div w:id="764350218">
              <w:marLeft w:val="0"/>
              <w:marRight w:val="0"/>
              <w:marTop w:val="0"/>
              <w:marBottom w:val="0"/>
              <w:divBdr>
                <w:top w:val="none" w:sz="0" w:space="0" w:color="auto"/>
                <w:left w:val="none" w:sz="0" w:space="0" w:color="auto"/>
                <w:bottom w:val="none" w:sz="0" w:space="0" w:color="auto"/>
                <w:right w:val="none" w:sz="0" w:space="0" w:color="auto"/>
              </w:divBdr>
            </w:div>
            <w:div w:id="855538301">
              <w:marLeft w:val="0"/>
              <w:marRight w:val="0"/>
              <w:marTop w:val="0"/>
              <w:marBottom w:val="0"/>
              <w:divBdr>
                <w:top w:val="none" w:sz="0" w:space="0" w:color="auto"/>
                <w:left w:val="none" w:sz="0" w:space="0" w:color="auto"/>
                <w:bottom w:val="none" w:sz="0" w:space="0" w:color="auto"/>
                <w:right w:val="none" w:sz="0" w:space="0" w:color="auto"/>
              </w:divBdr>
            </w:div>
            <w:div w:id="1073046573">
              <w:marLeft w:val="0"/>
              <w:marRight w:val="0"/>
              <w:marTop w:val="0"/>
              <w:marBottom w:val="0"/>
              <w:divBdr>
                <w:top w:val="none" w:sz="0" w:space="0" w:color="auto"/>
                <w:left w:val="none" w:sz="0" w:space="0" w:color="auto"/>
                <w:bottom w:val="none" w:sz="0" w:space="0" w:color="auto"/>
                <w:right w:val="none" w:sz="0" w:space="0" w:color="auto"/>
              </w:divBdr>
            </w:div>
            <w:div w:id="1371148139">
              <w:marLeft w:val="0"/>
              <w:marRight w:val="0"/>
              <w:marTop w:val="0"/>
              <w:marBottom w:val="0"/>
              <w:divBdr>
                <w:top w:val="none" w:sz="0" w:space="0" w:color="auto"/>
                <w:left w:val="none" w:sz="0" w:space="0" w:color="auto"/>
                <w:bottom w:val="none" w:sz="0" w:space="0" w:color="auto"/>
                <w:right w:val="none" w:sz="0" w:space="0" w:color="auto"/>
              </w:divBdr>
            </w:div>
            <w:div w:id="1482236855">
              <w:marLeft w:val="0"/>
              <w:marRight w:val="0"/>
              <w:marTop w:val="0"/>
              <w:marBottom w:val="0"/>
              <w:divBdr>
                <w:top w:val="none" w:sz="0" w:space="0" w:color="auto"/>
                <w:left w:val="none" w:sz="0" w:space="0" w:color="auto"/>
                <w:bottom w:val="none" w:sz="0" w:space="0" w:color="auto"/>
                <w:right w:val="none" w:sz="0" w:space="0" w:color="auto"/>
              </w:divBdr>
            </w:div>
            <w:div w:id="1749034882">
              <w:marLeft w:val="0"/>
              <w:marRight w:val="0"/>
              <w:marTop w:val="0"/>
              <w:marBottom w:val="0"/>
              <w:divBdr>
                <w:top w:val="none" w:sz="0" w:space="0" w:color="auto"/>
                <w:left w:val="none" w:sz="0" w:space="0" w:color="auto"/>
                <w:bottom w:val="none" w:sz="0" w:space="0" w:color="auto"/>
                <w:right w:val="none" w:sz="0" w:space="0" w:color="auto"/>
              </w:divBdr>
            </w:div>
            <w:div w:id="1809204157">
              <w:marLeft w:val="0"/>
              <w:marRight w:val="0"/>
              <w:marTop w:val="0"/>
              <w:marBottom w:val="0"/>
              <w:divBdr>
                <w:top w:val="none" w:sz="0" w:space="0" w:color="auto"/>
                <w:left w:val="none" w:sz="0" w:space="0" w:color="auto"/>
                <w:bottom w:val="none" w:sz="0" w:space="0" w:color="auto"/>
                <w:right w:val="none" w:sz="0" w:space="0" w:color="auto"/>
              </w:divBdr>
            </w:div>
            <w:div w:id="19179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03287">
      <w:bodyDiv w:val="1"/>
      <w:marLeft w:val="0"/>
      <w:marRight w:val="0"/>
      <w:marTop w:val="0"/>
      <w:marBottom w:val="0"/>
      <w:divBdr>
        <w:top w:val="none" w:sz="0" w:space="0" w:color="auto"/>
        <w:left w:val="none" w:sz="0" w:space="0" w:color="auto"/>
        <w:bottom w:val="none" w:sz="0" w:space="0" w:color="auto"/>
        <w:right w:val="none" w:sz="0" w:space="0" w:color="auto"/>
      </w:divBdr>
    </w:div>
    <w:div w:id="312101544">
      <w:bodyDiv w:val="1"/>
      <w:marLeft w:val="0"/>
      <w:marRight w:val="0"/>
      <w:marTop w:val="0"/>
      <w:marBottom w:val="0"/>
      <w:divBdr>
        <w:top w:val="none" w:sz="0" w:space="0" w:color="auto"/>
        <w:left w:val="none" w:sz="0" w:space="0" w:color="auto"/>
        <w:bottom w:val="none" w:sz="0" w:space="0" w:color="auto"/>
        <w:right w:val="none" w:sz="0" w:space="0" w:color="auto"/>
      </w:divBdr>
      <w:divsChild>
        <w:div w:id="1721317814">
          <w:marLeft w:val="0"/>
          <w:marRight w:val="0"/>
          <w:marTop w:val="0"/>
          <w:marBottom w:val="0"/>
          <w:divBdr>
            <w:top w:val="none" w:sz="0" w:space="0" w:color="auto"/>
            <w:left w:val="none" w:sz="0" w:space="0" w:color="auto"/>
            <w:bottom w:val="none" w:sz="0" w:space="0" w:color="auto"/>
            <w:right w:val="none" w:sz="0" w:space="0" w:color="auto"/>
          </w:divBdr>
          <w:divsChild>
            <w:div w:id="616565558">
              <w:marLeft w:val="0"/>
              <w:marRight w:val="0"/>
              <w:marTop w:val="0"/>
              <w:marBottom w:val="0"/>
              <w:divBdr>
                <w:top w:val="none" w:sz="0" w:space="0" w:color="auto"/>
                <w:left w:val="none" w:sz="0" w:space="0" w:color="auto"/>
                <w:bottom w:val="none" w:sz="0" w:space="0" w:color="auto"/>
                <w:right w:val="none" w:sz="0" w:space="0" w:color="auto"/>
              </w:divBdr>
            </w:div>
            <w:div w:id="736322418">
              <w:marLeft w:val="0"/>
              <w:marRight w:val="0"/>
              <w:marTop w:val="0"/>
              <w:marBottom w:val="0"/>
              <w:divBdr>
                <w:top w:val="none" w:sz="0" w:space="0" w:color="auto"/>
                <w:left w:val="none" w:sz="0" w:space="0" w:color="auto"/>
                <w:bottom w:val="none" w:sz="0" w:space="0" w:color="auto"/>
                <w:right w:val="none" w:sz="0" w:space="0" w:color="auto"/>
              </w:divBdr>
            </w:div>
            <w:div w:id="852501546">
              <w:marLeft w:val="0"/>
              <w:marRight w:val="0"/>
              <w:marTop w:val="0"/>
              <w:marBottom w:val="0"/>
              <w:divBdr>
                <w:top w:val="none" w:sz="0" w:space="0" w:color="auto"/>
                <w:left w:val="none" w:sz="0" w:space="0" w:color="auto"/>
                <w:bottom w:val="none" w:sz="0" w:space="0" w:color="auto"/>
                <w:right w:val="none" w:sz="0" w:space="0" w:color="auto"/>
              </w:divBdr>
            </w:div>
            <w:div w:id="1096094272">
              <w:marLeft w:val="0"/>
              <w:marRight w:val="0"/>
              <w:marTop w:val="0"/>
              <w:marBottom w:val="0"/>
              <w:divBdr>
                <w:top w:val="none" w:sz="0" w:space="0" w:color="auto"/>
                <w:left w:val="none" w:sz="0" w:space="0" w:color="auto"/>
                <w:bottom w:val="none" w:sz="0" w:space="0" w:color="auto"/>
                <w:right w:val="none" w:sz="0" w:space="0" w:color="auto"/>
              </w:divBdr>
            </w:div>
            <w:div w:id="142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6565">
      <w:bodyDiv w:val="1"/>
      <w:marLeft w:val="0"/>
      <w:marRight w:val="0"/>
      <w:marTop w:val="0"/>
      <w:marBottom w:val="0"/>
      <w:divBdr>
        <w:top w:val="none" w:sz="0" w:space="0" w:color="auto"/>
        <w:left w:val="none" w:sz="0" w:space="0" w:color="auto"/>
        <w:bottom w:val="none" w:sz="0" w:space="0" w:color="auto"/>
        <w:right w:val="none" w:sz="0" w:space="0" w:color="auto"/>
      </w:divBdr>
      <w:divsChild>
        <w:div w:id="403069352">
          <w:marLeft w:val="0"/>
          <w:marRight w:val="0"/>
          <w:marTop w:val="0"/>
          <w:marBottom w:val="0"/>
          <w:divBdr>
            <w:top w:val="none" w:sz="0" w:space="0" w:color="auto"/>
            <w:left w:val="none" w:sz="0" w:space="0" w:color="auto"/>
            <w:bottom w:val="none" w:sz="0" w:space="0" w:color="auto"/>
            <w:right w:val="none" w:sz="0" w:space="0" w:color="auto"/>
          </w:divBdr>
          <w:divsChild>
            <w:div w:id="1404453328">
              <w:marLeft w:val="0"/>
              <w:marRight w:val="0"/>
              <w:marTop w:val="0"/>
              <w:marBottom w:val="0"/>
              <w:divBdr>
                <w:top w:val="none" w:sz="0" w:space="0" w:color="auto"/>
                <w:left w:val="none" w:sz="0" w:space="0" w:color="auto"/>
                <w:bottom w:val="none" w:sz="0" w:space="0" w:color="auto"/>
                <w:right w:val="none" w:sz="0" w:space="0" w:color="auto"/>
              </w:divBdr>
            </w:div>
            <w:div w:id="1481460160">
              <w:marLeft w:val="0"/>
              <w:marRight w:val="0"/>
              <w:marTop w:val="0"/>
              <w:marBottom w:val="0"/>
              <w:divBdr>
                <w:top w:val="none" w:sz="0" w:space="0" w:color="auto"/>
                <w:left w:val="none" w:sz="0" w:space="0" w:color="auto"/>
                <w:bottom w:val="none" w:sz="0" w:space="0" w:color="auto"/>
                <w:right w:val="none" w:sz="0" w:space="0" w:color="auto"/>
              </w:divBdr>
            </w:div>
            <w:div w:id="1710378031">
              <w:marLeft w:val="0"/>
              <w:marRight w:val="0"/>
              <w:marTop w:val="0"/>
              <w:marBottom w:val="0"/>
              <w:divBdr>
                <w:top w:val="none" w:sz="0" w:space="0" w:color="auto"/>
                <w:left w:val="none" w:sz="0" w:space="0" w:color="auto"/>
                <w:bottom w:val="none" w:sz="0" w:space="0" w:color="auto"/>
                <w:right w:val="none" w:sz="0" w:space="0" w:color="auto"/>
              </w:divBdr>
            </w:div>
            <w:div w:id="1889023090">
              <w:marLeft w:val="0"/>
              <w:marRight w:val="0"/>
              <w:marTop w:val="0"/>
              <w:marBottom w:val="0"/>
              <w:divBdr>
                <w:top w:val="none" w:sz="0" w:space="0" w:color="auto"/>
                <w:left w:val="none" w:sz="0" w:space="0" w:color="auto"/>
                <w:bottom w:val="none" w:sz="0" w:space="0" w:color="auto"/>
                <w:right w:val="none" w:sz="0" w:space="0" w:color="auto"/>
              </w:divBdr>
            </w:div>
            <w:div w:id="1965692986">
              <w:marLeft w:val="0"/>
              <w:marRight w:val="0"/>
              <w:marTop w:val="0"/>
              <w:marBottom w:val="0"/>
              <w:divBdr>
                <w:top w:val="none" w:sz="0" w:space="0" w:color="auto"/>
                <w:left w:val="none" w:sz="0" w:space="0" w:color="auto"/>
                <w:bottom w:val="none" w:sz="0" w:space="0" w:color="auto"/>
                <w:right w:val="none" w:sz="0" w:space="0" w:color="auto"/>
              </w:divBdr>
            </w:div>
            <w:div w:id="20218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3362">
      <w:bodyDiv w:val="1"/>
      <w:marLeft w:val="0"/>
      <w:marRight w:val="0"/>
      <w:marTop w:val="0"/>
      <w:marBottom w:val="0"/>
      <w:divBdr>
        <w:top w:val="none" w:sz="0" w:space="0" w:color="auto"/>
        <w:left w:val="none" w:sz="0" w:space="0" w:color="auto"/>
        <w:bottom w:val="none" w:sz="0" w:space="0" w:color="auto"/>
        <w:right w:val="none" w:sz="0" w:space="0" w:color="auto"/>
      </w:divBdr>
    </w:div>
    <w:div w:id="368922141">
      <w:bodyDiv w:val="1"/>
      <w:marLeft w:val="0"/>
      <w:marRight w:val="0"/>
      <w:marTop w:val="0"/>
      <w:marBottom w:val="0"/>
      <w:divBdr>
        <w:top w:val="none" w:sz="0" w:space="0" w:color="auto"/>
        <w:left w:val="none" w:sz="0" w:space="0" w:color="auto"/>
        <w:bottom w:val="none" w:sz="0" w:space="0" w:color="auto"/>
        <w:right w:val="none" w:sz="0" w:space="0" w:color="auto"/>
      </w:divBdr>
    </w:div>
    <w:div w:id="389498156">
      <w:bodyDiv w:val="1"/>
      <w:marLeft w:val="0"/>
      <w:marRight w:val="0"/>
      <w:marTop w:val="0"/>
      <w:marBottom w:val="0"/>
      <w:divBdr>
        <w:top w:val="none" w:sz="0" w:space="0" w:color="auto"/>
        <w:left w:val="none" w:sz="0" w:space="0" w:color="auto"/>
        <w:bottom w:val="none" w:sz="0" w:space="0" w:color="auto"/>
        <w:right w:val="none" w:sz="0" w:space="0" w:color="auto"/>
      </w:divBdr>
    </w:div>
    <w:div w:id="426578234">
      <w:bodyDiv w:val="1"/>
      <w:marLeft w:val="0"/>
      <w:marRight w:val="0"/>
      <w:marTop w:val="0"/>
      <w:marBottom w:val="0"/>
      <w:divBdr>
        <w:top w:val="none" w:sz="0" w:space="0" w:color="auto"/>
        <w:left w:val="none" w:sz="0" w:space="0" w:color="auto"/>
        <w:bottom w:val="none" w:sz="0" w:space="0" w:color="auto"/>
        <w:right w:val="none" w:sz="0" w:space="0" w:color="auto"/>
      </w:divBdr>
    </w:div>
    <w:div w:id="439374860">
      <w:bodyDiv w:val="1"/>
      <w:marLeft w:val="0"/>
      <w:marRight w:val="0"/>
      <w:marTop w:val="0"/>
      <w:marBottom w:val="0"/>
      <w:divBdr>
        <w:top w:val="none" w:sz="0" w:space="0" w:color="auto"/>
        <w:left w:val="none" w:sz="0" w:space="0" w:color="auto"/>
        <w:bottom w:val="none" w:sz="0" w:space="0" w:color="auto"/>
        <w:right w:val="none" w:sz="0" w:space="0" w:color="auto"/>
      </w:divBdr>
      <w:divsChild>
        <w:div w:id="2136171314">
          <w:marLeft w:val="0"/>
          <w:marRight w:val="0"/>
          <w:marTop w:val="0"/>
          <w:marBottom w:val="0"/>
          <w:divBdr>
            <w:top w:val="none" w:sz="0" w:space="0" w:color="auto"/>
            <w:left w:val="none" w:sz="0" w:space="0" w:color="auto"/>
            <w:bottom w:val="none" w:sz="0" w:space="0" w:color="auto"/>
            <w:right w:val="none" w:sz="0" w:space="0" w:color="auto"/>
          </w:divBdr>
        </w:div>
      </w:divsChild>
    </w:div>
    <w:div w:id="585959331">
      <w:bodyDiv w:val="1"/>
      <w:marLeft w:val="0"/>
      <w:marRight w:val="0"/>
      <w:marTop w:val="0"/>
      <w:marBottom w:val="0"/>
      <w:divBdr>
        <w:top w:val="none" w:sz="0" w:space="0" w:color="auto"/>
        <w:left w:val="none" w:sz="0" w:space="0" w:color="auto"/>
        <w:bottom w:val="none" w:sz="0" w:space="0" w:color="auto"/>
        <w:right w:val="none" w:sz="0" w:space="0" w:color="auto"/>
      </w:divBdr>
    </w:div>
    <w:div w:id="585964179">
      <w:bodyDiv w:val="1"/>
      <w:marLeft w:val="0"/>
      <w:marRight w:val="0"/>
      <w:marTop w:val="0"/>
      <w:marBottom w:val="0"/>
      <w:divBdr>
        <w:top w:val="none" w:sz="0" w:space="0" w:color="auto"/>
        <w:left w:val="none" w:sz="0" w:space="0" w:color="auto"/>
        <w:bottom w:val="none" w:sz="0" w:space="0" w:color="auto"/>
        <w:right w:val="none" w:sz="0" w:space="0" w:color="auto"/>
      </w:divBdr>
    </w:div>
    <w:div w:id="594747469">
      <w:bodyDiv w:val="1"/>
      <w:marLeft w:val="0"/>
      <w:marRight w:val="0"/>
      <w:marTop w:val="0"/>
      <w:marBottom w:val="0"/>
      <w:divBdr>
        <w:top w:val="none" w:sz="0" w:space="0" w:color="auto"/>
        <w:left w:val="none" w:sz="0" w:space="0" w:color="auto"/>
        <w:bottom w:val="none" w:sz="0" w:space="0" w:color="auto"/>
        <w:right w:val="none" w:sz="0" w:space="0" w:color="auto"/>
      </w:divBdr>
    </w:div>
    <w:div w:id="596443758">
      <w:bodyDiv w:val="1"/>
      <w:marLeft w:val="0"/>
      <w:marRight w:val="0"/>
      <w:marTop w:val="0"/>
      <w:marBottom w:val="0"/>
      <w:divBdr>
        <w:top w:val="none" w:sz="0" w:space="0" w:color="auto"/>
        <w:left w:val="none" w:sz="0" w:space="0" w:color="auto"/>
        <w:bottom w:val="none" w:sz="0" w:space="0" w:color="auto"/>
        <w:right w:val="none" w:sz="0" w:space="0" w:color="auto"/>
      </w:divBdr>
    </w:div>
    <w:div w:id="708724003">
      <w:bodyDiv w:val="1"/>
      <w:marLeft w:val="0"/>
      <w:marRight w:val="0"/>
      <w:marTop w:val="0"/>
      <w:marBottom w:val="0"/>
      <w:divBdr>
        <w:top w:val="none" w:sz="0" w:space="0" w:color="auto"/>
        <w:left w:val="none" w:sz="0" w:space="0" w:color="auto"/>
        <w:bottom w:val="none" w:sz="0" w:space="0" w:color="auto"/>
        <w:right w:val="none" w:sz="0" w:space="0" w:color="auto"/>
      </w:divBdr>
      <w:divsChild>
        <w:div w:id="935789266">
          <w:marLeft w:val="0"/>
          <w:marRight w:val="0"/>
          <w:marTop w:val="0"/>
          <w:marBottom w:val="0"/>
          <w:divBdr>
            <w:top w:val="none" w:sz="0" w:space="0" w:color="auto"/>
            <w:left w:val="none" w:sz="0" w:space="0" w:color="auto"/>
            <w:bottom w:val="none" w:sz="0" w:space="0" w:color="auto"/>
            <w:right w:val="none" w:sz="0" w:space="0" w:color="auto"/>
          </w:divBdr>
          <w:divsChild>
            <w:div w:id="101848623">
              <w:marLeft w:val="0"/>
              <w:marRight w:val="0"/>
              <w:marTop w:val="0"/>
              <w:marBottom w:val="0"/>
              <w:divBdr>
                <w:top w:val="none" w:sz="0" w:space="0" w:color="auto"/>
                <w:left w:val="none" w:sz="0" w:space="0" w:color="auto"/>
                <w:bottom w:val="none" w:sz="0" w:space="0" w:color="auto"/>
                <w:right w:val="none" w:sz="0" w:space="0" w:color="auto"/>
              </w:divBdr>
            </w:div>
            <w:div w:id="126163966">
              <w:marLeft w:val="0"/>
              <w:marRight w:val="0"/>
              <w:marTop w:val="0"/>
              <w:marBottom w:val="0"/>
              <w:divBdr>
                <w:top w:val="none" w:sz="0" w:space="0" w:color="auto"/>
                <w:left w:val="none" w:sz="0" w:space="0" w:color="auto"/>
                <w:bottom w:val="none" w:sz="0" w:space="0" w:color="auto"/>
                <w:right w:val="none" w:sz="0" w:space="0" w:color="auto"/>
              </w:divBdr>
            </w:div>
            <w:div w:id="147744037">
              <w:marLeft w:val="0"/>
              <w:marRight w:val="0"/>
              <w:marTop w:val="0"/>
              <w:marBottom w:val="0"/>
              <w:divBdr>
                <w:top w:val="none" w:sz="0" w:space="0" w:color="auto"/>
                <w:left w:val="none" w:sz="0" w:space="0" w:color="auto"/>
                <w:bottom w:val="none" w:sz="0" w:space="0" w:color="auto"/>
                <w:right w:val="none" w:sz="0" w:space="0" w:color="auto"/>
              </w:divBdr>
            </w:div>
            <w:div w:id="508645949">
              <w:marLeft w:val="0"/>
              <w:marRight w:val="0"/>
              <w:marTop w:val="0"/>
              <w:marBottom w:val="0"/>
              <w:divBdr>
                <w:top w:val="none" w:sz="0" w:space="0" w:color="auto"/>
                <w:left w:val="none" w:sz="0" w:space="0" w:color="auto"/>
                <w:bottom w:val="none" w:sz="0" w:space="0" w:color="auto"/>
                <w:right w:val="none" w:sz="0" w:space="0" w:color="auto"/>
              </w:divBdr>
            </w:div>
            <w:div w:id="672730745">
              <w:marLeft w:val="0"/>
              <w:marRight w:val="0"/>
              <w:marTop w:val="0"/>
              <w:marBottom w:val="0"/>
              <w:divBdr>
                <w:top w:val="none" w:sz="0" w:space="0" w:color="auto"/>
                <w:left w:val="none" w:sz="0" w:space="0" w:color="auto"/>
                <w:bottom w:val="none" w:sz="0" w:space="0" w:color="auto"/>
                <w:right w:val="none" w:sz="0" w:space="0" w:color="auto"/>
              </w:divBdr>
            </w:div>
            <w:div w:id="831406422">
              <w:marLeft w:val="0"/>
              <w:marRight w:val="0"/>
              <w:marTop w:val="0"/>
              <w:marBottom w:val="0"/>
              <w:divBdr>
                <w:top w:val="none" w:sz="0" w:space="0" w:color="auto"/>
                <w:left w:val="none" w:sz="0" w:space="0" w:color="auto"/>
                <w:bottom w:val="none" w:sz="0" w:space="0" w:color="auto"/>
                <w:right w:val="none" w:sz="0" w:space="0" w:color="auto"/>
              </w:divBdr>
            </w:div>
            <w:div w:id="1309090360">
              <w:marLeft w:val="0"/>
              <w:marRight w:val="0"/>
              <w:marTop w:val="0"/>
              <w:marBottom w:val="0"/>
              <w:divBdr>
                <w:top w:val="none" w:sz="0" w:space="0" w:color="auto"/>
                <w:left w:val="none" w:sz="0" w:space="0" w:color="auto"/>
                <w:bottom w:val="none" w:sz="0" w:space="0" w:color="auto"/>
                <w:right w:val="none" w:sz="0" w:space="0" w:color="auto"/>
              </w:divBdr>
            </w:div>
            <w:div w:id="1320689262">
              <w:marLeft w:val="0"/>
              <w:marRight w:val="0"/>
              <w:marTop w:val="0"/>
              <w:marBottom w:val="0"/>
              <w:divBdr>
                <w:top w:val="none" w:sz="0" w:space="0" w:color="auto"/>
                <w:left w:val="none" w:sz="0" w:space="0" w:color="auto"/>
                <w:bottom w:val="none" w:sz="0" w:space="0" w:color="auto"/>
                <w:right w:val="none" w:sz="0" w:space="0" w:color="auto"/>
              </w:divBdr>
            </w:div>
            <w:div w:id="1372654190">
              <w:marLeft w:val="0"/>
              <w:marRight w:val="0"/>
              <w:marTop w:val="0"/>
              <w:marBottom w:val="0"/>
              <w:divBdr>
                <w:top w:val="none" w:sz="0" w:space="0" w:color="auto"/>
                <w:left w:val="none" w:sz="0" w:space="0" w:color="auto"/>
                <w:bottom w:val="none" w:sz="0" w:space="0" w:color="auto"/>
                <w:right w:val="none" w:sz="0" w:space="0" w:color="auto"/>
              </w:divBdr>
            </w:div>
            <w:div w:id="1636448409">
              <w:marLeft w:val="0"/>
              <w:marRight w:val="0"/>
              <w:marTop w:val="0"/>
              <w:marBottom w:val="0"/>
              <w:divBdr>
                <w:top w:val="none" w:sz="0" w:space="0" w:color="auto"/>
                <w:left w:val="none" w:sz="0" w:space="0" w:color="auto"/>
                <w:bottom w:val="none" w:sz="0" w:space="0" w:color="auto"/>
                <w:right w:val="none" w:sz="0" w:space="0" w:color="auto"/>
              </w:divBdr>
            </w:div>
            <w:div w:id="1749229969">
              <w:marLeft w:val="0"/>
              <w:marRight w:val="0"/>
              <w:marTop w:val="0"/>
              <w:marBottom w:val="0"/>
              <w:divBdr>
                <w:top w:val="none" w:sz="0" w:space="0" w:color="auto"/>
                <w:left w:val="none" w:sz="0" w:space="0" w:color="auto"/>
                <w:bottom w:val="none" w:sz="0" w:space="0" w:color="auto"/>
                <w:right w:val="none" w:sz="0" w:space="0" w:color="auto"/>
              </w:divBdr>
            </w:div>
            <w:div w:id="1794592488">
              <w:marLeft w:val="0"/>
              <w:marRight w:val="0"/>
              <w:marTop w:val="0"/>
              <w:marBottom w:val="0"/>
              <w:divBdr>
                <w:top w:val="none" w:sz="0" w:space="0" w:color="auto"/>
                <w:left w:val="none" w:sz="0" w:space="0" w:color="auto"/>
                <w:bottom w:val="none" w:sz="0" w:space="0" w:color="auto"/>
                <w:right w:val="none" w:sz="0" w:space="0" w:color="auto"/>
              </w:divBdr>
            </w:div>
            <w:div w:id="1880704456">
              <w:marLeft w:val="0"/>
              <w:marRight w:val="0"/>
              <w:marTop w:val="0"/>
              <w:marBottom w:val="0"/>
              <w:divBdr>
                <w:top w:val="none" w:sz="0" w:space="0" w:color="auto"/>
                <w:left w:val="none" w:sz="0" w:space="0" w:color="auto"/>
                <w:bottom w:val="none" w:sz="0" w:space="0" w:color="auto"/>
                <w:right w:val="none" w:sz="0" w:space="0" w:color="auto"/>
              </w:divBdr>
            </w:div>
            <w:div w:id="21449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0847">
      <w:bodyDiv w:val="1"/>
      <w:marLeft w:val="0"/>
      <w:marRight w:val="0"/>
      <w:marTop w:val="0"/>
      <w:marBottom w:val="0"/>
      <w:divBdr>
        <w:top w:val="none" w:sz="0" w:space="0" w:color="auto"/>
        <w:left w:val="none" w:sz="0" w:space="0" w:color="auto"/>
        <w:bottom w:val="none" w:sz="0" w:space="0" w:color="auto"/>
        <w:right w:val="none" w:sz="0" w:space="0" w:color="auto"/>
      </w:divBdr>
      <w:divsChild>
        <w:div w:id="1427379980">
          <w:marLeft w:val="0"/>
          <w:marRight w:val="0"/>
          <w:marTop w:val="0"/>
          <w:marBottom w:val="0"/>
          <w:divBdr>
            <w:top w:val="none" w:sz="0" w:space="0" w:color="auto"/>
            <w:left w:val="none" w:sz="0" w:space="0" w:color="auto"/>
            <w:bottom w:val="none" w:sz="0" w:space="0" w:color="auto"/>
            <w:right w:val="none" w:sz="0" w:space="0" w:color="auto"/>
          </w:divBdr>
          <w:divsChild>
            <w:div w:id="144443847">
              <w:marLeft w:val="0"/>
              <w:marRight w:val="0"/>
              <w:marTop w:val="0"/>
              <w:marBottom w:val="0"/>
              <w:divBdr>
                <w:top w:val="none" w:sz="0" w:space="0" w:color="auto"/>
                <w:left w:val="none" w:sz="0" w:space="0" w:color="auto"/>
                <w:bottom w:val="none" w:sz="0" w:space="0" w:color="auto"/>
                <w:right w:val="none" w:sz="0" w:space="0" w:color="auto"/>
              </w:divBdr>
            </w:div>
            <w:div w:id="147138920">
              <w:marLeft w:val="0"/>
              <w:marRight w:val="0"/>
              <w:marTop w:val="0"/>
              <w:marBottom w:val="0"/>
              <w:divBdr>
                <w:top w:val="none" w:sz="0" w:space="0" w:color="auto"/>
                <w:left w:val="none" w:sz="0" w:space="0" w:color="auto"/>
                <w:bottom w:val="none" w:sz="0" w:space="0" w:color="auto"/>
                <w:right w:val="none" w:sz="0" w:space="0" w:color="auto"/>
              </w:divBdr>
            </w:div>
            <w:div w:id="241526392">
              <w:marLeft w:val="0"/>
              <w:marRight w:val="0"/>
              <w:marTop w:val="0"/>
              <w:marBottom w:val="0"/>
              <w:divBdr>
                <w:top w:val="none" w:sz="0" w:space="0" w:color="auto"/>
                <w:left w:val="none" w:sz="0" w:space="0" w:color="auto"/>
                <w:bottom w:val="none" w:sz="0" w:space="0" w:color="auto"/>
                <w:right w:val="none" w:sz="0" w:space="0" w:color="auto"/>
              </w:divBdr>
            </w:div>
            <w:div w:id="354112990">
              <w:marLeft w:val="0"/>
              <w:marRight w:val="0"/>
              <w:marTop w:val="0"/>
              <w:marBottom w:val="0"/>
              <w:divBdr>
                <w:top w:val="none" w:sz="0" w:space="0" w:color="auto"/>
                <w:left w:val="none" w:sz="0" w:space="0" w:color="auto"/>
                <w:bottom w:val="none" w:sz="0" w:space="0" w:color="auto"/>
                <w:right w:val="none" w:sz="0" w:space="0" w:color="auto"/>
              </w:divBdr>
            </w:div>
            <w:div w:id="389305989">
              <w:marLeft w:val="0"/>
              <w:marRight w:val="0"/>
              <w:marTop w:val="0"/>
              <w:marBottom w:val="0"/>
              <w:divBdr>
                <w:top w:val="none" w:sz="0" w:space="0" w:color="auto"/>
                <w:left w:val="none" w:sz="0" w:space="0" w:color="auto"/>
                <w:bottom w:val="none" w:sz="0" w:space="0" w:color="auto"/>
                <w:right w:val="none" w:sz="0" w:space="0" w:color="auto"/>
              </w:divBdr>
            </w:div>
            <w:div w:id="478227590">
              <w:marLeft w:val="0"/>
              <w:marRight w:val="0"/>
              <w:marTop w:val="0"/>
              <w:marBottom w:val="0"/>
              <w:divBdr>
                <w:top w:val="none" w:sz="0" w:space="0" w:color="auto"/>
                <w:left w:val="none" w:sz="0" w:space="0" w:color="auto"/>
                <w:bottom w:val="none" w:sz="0" w:space="0" w:color="auto"/>
                <w:right w:val="none" w:sz="0" w:space="0" w:color="auto"/>
              </w:divBdr>
            </w:div>
            <w:div w:id="500588544">
              <w:marLeft w:val="0"/>
              <w:marRight w:val="0"/>
              <w:marTop w:val="0"/>
              <w:marBottom w:val="0"/>
              <w:divBdr>
                <w:top w:val="none" w:sz="0" w:space="0" w:color="auto"/>
                <w:left w:val="none" w:sz="0" w:space="0" w:color="auto"/>
                <w:bottom w:val="none" w:sz="0" w:space="0" w:color="auto"/>
                <w:right w:val="none" w:sz="0" w:space="0" w:color="auto"/>
              </w:divBdr>
            </w:div>
            <w:div w:id="544954834">
              <w:marLeft w:val="0"/>
              <w:marRight w:val="0"/>
              <w:marTop w:val="0"/>
              <w:marBottom w:val="0"/>
              <w:divBdr>
                <w:top w:val="none" w:sz="0" w:space="0" w:color="auto"/>
                <w:left w:val="none" w:sz="0" w:space="0" w:color="auto"/>
                <w:bottom w:val="none" w:sz="0" w:space="0" w:color="auto"/>
                <w:right w:val="none" w:sz="0" w:space="0" w:color="auto"/>
              </w:divBdr>
            </w:div>
            <w:div w:id="552741258">
              <w:marLeft w:val="0"/>
              <w:marRight w:val="0"/>
              <w:marTop w:val="0"/>
              <w:marBottom w:val="0"/>
              <w:divBdr>
                <w:top w:val="none" w:sz="0" w:space="0" w:color="auto"/>
                <w:left w:val="none" w:sz="0" w:space="0" w:color="auto"/>
                <w:bottom w:val="none" w:sz="0" w:space="0" w:color="auto"/>
                <w:right w:val="none" w:sz="0" w:space="0" w:color="auto"/>
              </w:divBdr>
            </w:div>
            <w:div w:id="619383836">
              <w:marLeft w:val="0"/>
              <w:marRight w:val="0"/>
              <w:marTop w:val="0"/>
              <w:marBottom w:val="0"/>
              <w:divBdr>
                <w:top w:val="none" w:sz="0" w:space="0" w:color="auto"/>
                <w:left w:val="none" w:sz="0" w:space="0" w:color="auto"/>
                <w:bottom w:val="none" w:sz="0" w:space="0" w:color="auto"/>
                <w:right w:val="none" w:sz="0" w:space="0" w:color="auto"/>
              </w:divBdr>
            </w:div>
            <w:div w:id="808018938">
              <w:marLeft w:val="0"/>
              <w:marRight w:val="0"/>
              <w:marTop w:val="0"/>
              <w:marBottom w:val="0"/>
              <w:divBdr>
                <w:top w:val="none" w:sz="0" w:space="0" w:color="auto"/>
                <w:left w:val="none" w:sz="0" w:space="0" w:color="auto"/>
                <w:bottom w:val="none" w:sz="0" w:space="0" w:color="auto"/>
                <w:right w:val="none" w:sz="0" w:space="0" w:color="auto"/>
              </w:divBdr>
            </w:div>
            <w:div w:id="959649476">
              <w:marLeft w:val="0"/>
              <w:marRight w:val="0"/>
              <w:marTop w:val="0"/>
              <w:marBottom w:val="0"/>
              <w:divBdr>
                <w:top w:val="none" w:sz="0" w:space="0" w:color="auto"/>
                <w:left w:val="none" w:sz="0" w:space="0" w:color="auto"/>
                <w:bottom w:val="none" w:sz="0" w:space="0" w:color="auto"/>
                <w:right w:val="none" w:sz="0" w:space="0" w:color="auto"/>
              </w:divBdr>
            </w:div>
            <w:div w:id="1712340900">
              <w:marLeft w:val="0"/>
              <w:marRight w:val="0"/>
              <w:marTop w:val="0"/>
              <w:marBottom w:val="0"/>
              <w:divBdr>
                <w:top w:val="none" w:sz="0" w:space="0" w:color="auto"/>
                <w:left w:val="none" w:sz="0" w:space="0" w:color="auto"/>
                <w:bottom w:val="none" w:sz="0" w:space="0" w:color="auto"/>
                <w:right w:val="none" w:sz="0" w:space="0" w:color="auto"/>
              </w:divBdr>
            </w:div>
            <w:div w:id="1920671017">
              <w:marLeft w:val="0"/>
              <w:marRight w:val="0"/>
              <w:marTop w:val="0"/>
              <w:marBottom w:val="0"/>
              <w:divBdr>
                <w:top w:val="none" w:sz="0" w:space="0" w:color="auto"/>
                <w:left w:val="none" w:sz="0" w:space="0" w:color="auto"/>
                <w:bottom w:val="none" w:sz="0" w:space="0" w:color="auto"/>
                <w:right w:val="none" w:sz="0" w:space="0" w:color="auto"/>
              </w:divBdr>
            </w:div>
            <w:div w:id="19824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441">
      <w:bodyDiv w:val="1"/>
      <w:marLeft w:val="0"/>
      <w:marRight w:val="0"/>
      <w:marTop w:val="0"/>
      <w:marBottom w:val="0"/>
      <w:divBdr>
        <w:top w:val="none" w:sz="0" w:space="0" w:color="auto"/>
        <w:left w:val="none" w:sz="0" w:space="0" w:color="auto"/>
        <w:bottom w:val="none" w:sz="0" w:space="0" w:color="auto"/>
        <w:right w:val="none" w:sz="0" w:space="0" w:color="auto"/>
      </w:divBdr>
    </w:div>
    <w:div w:id="805732285">
      <w:bodyDiv w:val="1"/>
      <w:marLeft w:val="0"/>
      <w:marRight w:val="0"/>
      <w:marTop w:val="0"/>
      <w:marBottom w:val="0"/>
      <w:divBdr>
        <w:top w:val="none" w:sz="0" w:space="0" w:color="auto"/>
        <w:left w:val="none" w:sz="0" w:space="0" w:color="auto"/>
        <w:bottom w:val="none" w:sz="0" w:space="0" w:color="auto"/>
        <w:right w:val="none" w:sz="0" w:space="0" w:color="auto"/>
      </w:divBdr>
    </w:div>
    <w:div w:id="808865726">
      <w:bodyDiv w:val="1"/>
      <w:marLeft w:val="0"/>
      <w:marRight w:val="0"/>
      <w:marTop w:val="0"/>
      <w:marBottom w:val="0"/>
      <w:divBdr>
        <w:top w:val="none" w:sz="0" w:space="0" w:color="auto"/>
        <w:left w:val="none" w:sz="0" w:space="0" w:color="auto"/>
        <w:bottom w:val="none" w:sz="0" w:space="0" w:color="auto"/>
        <w:right w:val="none" w:sz="0" w:space="0" w:color="auto"/>
      </w:divBdr>
    </w:div>
    <w:div w:id="854196495">
      <w:bodyDiv w:val="1"/>
      <w:marLeft w:val="0"/>
      <w:marRight w:val="0"/>
      <w:marTop w:val="0"/>
      <w:marBottom w:val="0"/>
      <w:divBdr>
        <w:top w:val="none" w:sz="0" w:space="0" w:color="auto"/>
        <w:left w:val="none" w:sz="0" w:space="0" w:color="auto"/>
        <w:bottom w:val="none" w:sz="0" w:space="0" w:color="auto"/>
        <w:right w:val="none" w:sz="0" w:space="0" w:color="auto"/>
      </w:divBdr>
      <w:divsChild>
        <w:div w:id="1809981110">
          <w:marLeft w:val="0"/>
          <w:marRight w:val="0"/>
          <w:marTop w:val="0"/>
          <w:marBottom w:val="0"/>
          <w:divBdr>
            <w:top w:val="none" w:sz="0" w:space="0" w:color="auto"/>
            <w:left w:val="none" w:sz="0" w:space="0" w:color="auto"/>
            <w:bottom w:val="none" w:sz="0" w:space="0" w:color="auto"/>
            <w:right w:val="none" w:sz="0" w:space="0" w:color="auto"/>
          </w:divBdr>
        </w:div>
      </w:divsChild>
    </w:div>
    <w:div w:id="883060092">
      <w:bodyDiv w:val="1"/>
      <w:marLeft w:val="0"/>
      <w:marRight w:val="0"/>
      <w:marTop w:val="0"/>
      <w:marBottom w:val="0"/>
      <w:divBdr>
        <w:top w:val="none" w:sz="0" w:space="0" w:color="auto"/>
        <w:left w:val="none" w:sz="0" w:space="0" w:color="auto"/>
        <w:bottom w:val="none" w:sz="0" w:space="0" w:color="auto"/>
        <w:right w:val="none" w:sz="0" w:space="0" w:color="auto"/>
      </w:divBdr>
      <w:divsChild>
        <w:div w:id="1580096073">
          <w:marLeft w:val="360"/>
          <w:marRight w:val="0"/>
          <w:marTop w:val="0"/>
          <w:marBottom w:val="144"/>
          <w:divBdr>
            <w:top w:val="none" w:sz="0" w:space="0" w:color="auto"/>
            <w:left w:val="none" w:sz="0" w:space="0" w:color="auto"/>
            <w:bottom w:val="none" w:sz="0" w:space="0" w:color="auto"/>
            <w:right w:val="none" w:sz="0" w:space="0" w:color="auto"/>
          </w:divBdr>
        </w:div>
      </w:divsChild>
    </w:div>
    <w:div w:id="926042830">
      <w:bodyDiv w:val="1"/>
      <w:marLeft w:val="0"/>
      <w:marRight w:val="0"/>
      <w:marTop w:val="0"/>
      <w:marBottom w:val="0"/>
      <w:divBdr>
        <w:top w:val="none" w:sz="0" w:space="0" w:color="auto"/>
        <w:left w:val="none" w:sz="0" w:space="0" w:color="auto"/>
        <w:bottom w:val="none" w:sz="0" w:space="0" w:color="auto"/>
        <w:right w:val="none" w:sz="0" w:space="0" w:color="auto"/>
      </w:divBdr>
    </w:div>
    <w:div w:id="1012608920">
      <w:bodyDiv w:val="1"/>
      <w:marLeft w:val="0"/>
      <w:marRight w:val="0"/>
      <w:marTop w:val="0"/>
      <w:marBottom w:val="0"/>
      <w:divBdr>
        <w:top w:val="none" w:sz="0" w:space="0" w:color="auto"/>
        <w:left w:val="none" w:sz="0" w:space="0" w:color="auto"/>
        <w:bottom w:val="none" w:sz="0" w:space="0" w:color="auto"/>
        <w:right w:val="none" w:sz="0" w:space="0" w:color="auto"/>
      </w:divBdr>
      <w:divsChild>
        <w:div w:id="1712026847">
          <w:marLeft w:val="0"/>
          <w:marRight w:val="0"/>
          <w:marTop w:val="0"/>
          <w:marBottom w:val="0"/>
          <w:divBdr>
            <w:top w:val="none" w:sz="0" w:space="0" w:color="auto"/>
            <w:left w:val="none" w:sz="0" w:space="0" w:color="auto"/>
            <w:bottom w:val="none" w:sz="0" w:space="0" w:color="auto"/>
            <w:right w:val="none" w:sz="0" w:space="0" w:color="auto"/>
          </w:divBdr>
          <w:divsChild>
            <w:div w:id="83578931">
              <w:marLeft w:val="0"/>
              <w:marRight w:val="0"/>
              <w:marTop w:val="0"/>
              <w:marBottom w:val="0"/>
              <w:divBdr>
                <w:top w:val="none" w:sz="0" w:space="0" w:color="auto"/>
                <w:left w:val="none" w:sz="0" w:space="0" w:color="auto"/>
                <w:bottom w:val="none" w:sz="0" w:space="0" w:color="auto"/>
                <w:right w:val="none" w:sz="0" w:space="0" w:color="auto"/>
              </w:divBdr>
            </w:div>
            <w:div w:id="208802389">
              <w:marLeft w:val="0"/>
              <w:marRight w:val="0"/>
              <w:marTop w:val="0"/>
              <w:marBottom w:val="0"/>
              <w:divBdr>
                <w:top w:val="none" w:sz="0" w:space="0" w:color="auto"/>
                <w:left w:val="none" w:sz="0" w:space="0" w:color="auto"/>
                <w:bottom w:val="none" w:sz="0" w:space="0" w:color="auto"/>
                <w:right w:val="none" w:sz="0" w:space="0" w:color="auto"/>
              </w:divBdr>
            </w:div>
            <w:div w:id="256451492">
              <w:marLeft w:val="0"/>
              <w:marRight w:val="0"/>
              <w:marTop w:val="0"/>
              <w:marBottom w:val="0"/>
              <w:divBdr>
                <w:top w:val="none" w:sz="0" w:space="0" w:color="auto"/>
                <w:left w:val="none" w:sz="0" w:space="0" w:color="auto"/>
                <w:bottom w:val="none" w:sz="0" w:space="0" w:color="auto"/>
                <w:right w:val="none" w:sz="0" w:space="0" w:color="auto"/>
              </w:divBdr>
            </w:div>
            <w:div w:id="300884024">
              <w:marLeft w:val="0"/>
              <w:marRight w:val="0"/>
              <w:marTop w:val="0"/>
              <w:marBottom w:val="0"/>
              <w:divBdr>
                <w:top w:val="none" w:sz="0" w:space="0" w:color="auto"/>
                <w:left w:val="none" w:sz="0" w:space="0" w:color="auto"/>
                <w:bottom w:val="none" w:sz="0" w:space="0" w:color="auto"/>
                <w:right w:val="none" w:sz="0" w:space="0" w:color="auto"/>
              </w:divBdr>
            </w:div>
            <w:div w:id="651757328">
              <w:marLeft w:val="0"/>
              <w:marRight w:val="0"/>
              <w:marTop w:val="0"/>
              <w:marBottom w:val="0"/>
              <w:divBdr>
                <w:top w:val="none" w:sz="0" w:space="0" w:color="auto"/>
                <w:left w:val="none" w:sz="0" w:space="0" w:color="auto"/>
                <w:bottom w:val="none" w:sz="0" w:space="0" w:color="auto"/>
                <w:right w:val="none" w:sz="0" w:space="0" w:color="auto"/>
              </w:divBdr>
            </w:div>
            <w:div w:id="714544452">
              <w:marLeft w:val="0"/>
              <w:marRight w:val="0"/>
              <w:marTop w:val="0"/>
              <w:marBottom w:val="0"/>
              <w:divBdr>
                <w:top w:val="none" w:sz="0" w:space="0" w:color="auto"/>
                <w:left w:val="none" w:sz="0" w:space="0" w:color="auto"/>
                <w:bottom w:val="none" w:sz="0" w:space="0" w:color="auto"/>
                <w:right w:val="none" w:sz="0" w:space="0" w:color="auto"/>
              </w:divBdr>
            </w:div>
            <w:div w:id="1302467319">
              <w:marLeft w:val="0"/>
              <w:marRight w:val="0"/>
              <w:marTop w:val="0"/>
              <w:marBottom w:val="0"/>
              <w:divBdr>
                <w:top w:val="none" w:sz="0" w:space="0" w:color="auto"/>
                <w:left w:val="none" w:sz="0" w:space="0" w:color="auto"/>
                <w:bottom w:val="none" w:sz="0" w:space="0" w:color="auto"/>
                <w:right w:val="none" w:sz="0" w:space="0" w:color="auto"/>
              </w:divBdr>
            </w:div>
            <w:div w:id="1481458696">
              <w:marLeft w:val="0"/>
              <w:marRight w:val="0"/>
              <w:marTop w:val="0"/>
              <w:marBottom w:val="0"/>
              <w:divBdr>
                <w:top w:val="none" w:sz="0" w:space="0" w:color="auto"/>
                <w:left w:val="none" w:sz="0" w:space="0" w:color="auto"/>
                <w:bottom w:val="none" w:sz="0" w:space="0" w:color="auto"/>
                <w:right w:val="none" w:sz="0" w:space="0" w:color="auto"/>
              </w:divBdr>
            </w:div>
            <w:div w:id="1629579982">
              <w:marLeft w:val="0"/>
              <w:marRight w:val="0"/>
              <w:marTop w:val="0"/>
              <w:marBottom w:val="0"/>
              <w:divBdr>
                <w:top w:val="none" w:sz="0" w:space="0" w:color="auto"/>
                <w:left w:val="none" w:sz="0" w:space="0" w:color="auto"/>
                <w:bottom w:val="none" w:sz="0" w:space="0" w:color="auto"/>
                <w:right w:val="none" w:sz="0" w:space="0" w:color="auto"/>
              </w:divBdr>
            </w:div>
            <w:div w:id="1703362780">
              <w:marLeft w:val="0"/>
              <w:marRight w:val="0"/>
              <w:marTop w:val="0"/>
              <w:marBottom w:val="0"/>
              <w:divBdr>
                <w:top w:val="none" w:sz="0" w:space="0" w:color="auto"/>
                <w:left w:val="none" w:sz="0" w:space="0" w:color="auto"/>
                <w:bottom w:val="none" w:sz="0" w:space="0" w:color="auto"/>
                <w:right w:val="none" w:sz="0" w:space="0" w:color="auto"/>
              </w:divBdr>
            </w:div>
            <w:div w:id="1739476620">
              <w:marLeft w:val="0"/>
              <w:marRight w:val="0"/>
              <w:marTop w:val="0"/>
              <w:marBottom w:val="0"/>
              <w:divBdr>
                <w:top w:val="none" w:sz="0" w:space="0" w:color="auto"/>
                <w:left w:val="none" w:sz="0" w:space="0" w:color="auto"/>
                <w:bottom w:val="none" w:sz="0" w:space="0" w:color="auto"/>
                <w:right w:val="none" w:sz="0" w:space="0" w:color="auto"/>
              </w:divBdr>
            </w:div>
            <w:div w:id="1751463039">
              <w:marLeft w:val="0"/>
              <w:marRight w:val="0"/>
              <w:marTop w:val="0"/>
              <w:marBottom w:val="0"/>
              <w:divBdr>
                <w:top w:val="none" w:sz="0" w:space="0" w:color="auto"/>
                <w:left w:val="none" w:sz="0" w:space="0" w:color="auto"/>
                <w:bottom w:val="none" w:sz="0" w:space="0" w:color="auto"/>
                <w:right w:val="none" w:sz="0" w:space="0" w:color="auto"/>
              </w:divBdr>
            </w:div>
            <w:div w:id="18033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5079">
      <w:bodyDiv w:val="1"/>
      <w:marLeft w:val="0"/>
      <w:marRight w:val="0"/>
      <w:marTop w:val="0"/>
      <w:marBottom w:val="0"/>
      <w:divBdr>
        <w:top w:val="none" w:sz="0" w:space="0" w:color="auto"/>
        <w:left w:val="none" w:sz="0" w:space="0" w:color="auto"/>
        <w:bottom w:val="none" w:sz="0" w:space="0" w:color="auto"/>
        <w:right w:val="none" w:sz="0" w:space="0" w:color="auto"/>
      </w:divBdr>
    </w:div>
    <w:div w:id="1050768048">
      <w:bodyDiv w:val="1"/>
      <w:marLeft w:val="0"/>
      <w:marRight w:val="0"/>
      <w:marTop w:val="0"/>
      <w:marBottom w:val="0"/>
      <w:divBdr>
        <w:top w:val="none" w:sz="0" w:space="0" w:color="auto"/>
        <w:left w:val="none" w:sz="0" w:space="0" w:color="auto"/>
        <w:bottom w:val="none" w:sz="0" w:space="0" w:color="auto"/>
        <w:right w:val="none" w:sz="0" w:space="0" w:color="auto"/>
      </w:divBdr>
      <w:divsChild>
        <w:div w:id="168369242">
          <w:marLeft w:val="0"/>
          <w:marRight w:val="0"/>
          <w:marTop w:val="0"/>
          <w:marBottom w:val="0"/>
          <w:divBdr>
            <w:top w:val="none" w:sz="0" w:space="0" w:color="auto"/>
            <w:left w:val="none" w:sz="0" w:space="0" w:color="auto"/>
            <w:bottom w:val="none" w:sz="0" w:space="0" w:color="auto"/>
            <w:right w:val="none" w:sz="0" w:space="0" w:color="auto"/>
          </w:divBdr>
          <w:divsChild>
            <w:div w:id="77139079">
              <w:marLeft w:val="0"/>
              <w:marRight w:val="0"/>
              <w:marTop w:val="0"/>
              <w:marBottom w:val="0"/>
              <w:divBdr>
                <w:top w:val="none" w:sz="0" w:space="0" w:color="auto"/>
                <w:left w:val="none" w:sz="0" w:space="0" w:color="auto"/>
                <w:bottom w:val="none" w:sz="0" w:space="0" w:color="auto"/>
                <w:right w:val="none" w:sz="0" w:space="0" w:color="auto"/>
              </w:divBdr>
            </w:div>
            <w:div w:id="482283689">
              <w:marLeft w:val="0"/>
              <w:marRight w:val="0"/>
              <w:marTop w:val="0"/>
              <w:marBottom w:val="0"/>
              <w:divBdr>
                <w:top w:val="none" w:sz="0" w:space="0" w:color="auto"/>
                <w:left w:val="none" w:sz="0" w:space="0" w:color="auto"/>
                <w:bottom w:val="none" w:sz="0" w:space="0" w:color="auto"/>
                <w:right w:val="none" w:sz="0" w:space="0" w:color="auto"/>
              </w:divBdr>
            </w:div>
            <w:div w:id="639924067">
              <w:marLeft w:val="0"/>
              <w:marRight w:val="0"/>
              <w:marTop w:val="0"/>
              <w:marBottom w:val="0"/>
              <w:divBdr>
                <w:top w:val="none" w:sz="0" w:space="0" w:color="auto"/>
                <w:left w:val="none" w:sz="0" w:space="0" w:color="auto"/>
                <w:bottom w:val="none" w:sz="0" w:space="0" w:color="auto"/>
                <w:right w:val="none" w:sz="0" w:space="0" w:color="auto"/>
              </w:divBdr>
            </w:div>
            <w:div w:id="1123424468">
              <w:marLeft w:val="0"/>
              <w:marRight w:val="0"/>
              <w:marTop w:val="0"/>
              <w:marBottom w:val="0"/>
              <w:divBdr>
                <w:top w:val="none" w:sz="0" w:space="0" w:color="auto"/>
                <w:left w:val="none" w:sz="0" w:space="0" w:color="auto"/>
                <w:bottom w:val="none" w:sz="0" w:space="0" w:color="auto"/>
                <w:right w:val="none" w:sz="0" w:space="0" w:color="auto"/>
              </w:divBdr>
            </w:div>
            <w:div w:id="1461415333">
              <w:marLeft w:val="0"/>
              <w:marRight w:val="0"/>
              <w:marTop w:val="0"/>
              <w:marBottom w:val="0"/>
              <w:divBdr>
                <w:top w:val="none" w:sz="0" w:space="0" w:color="auto"/>
                <w:left w:val="none" w:sz="0" w:space="0" w:color="auto"/>
                <w:bottom w:val="none" w:sz="0" w:space="0" w:color="auto"/>
                <w:right w:val="none" w:sz="0" w:space="0" w:color="auto"/>
              </w:divBdr>
            </w:div>
            <w:div w:id="1627156533">
              <w:marLeft w:val="0"/>
              <w:marRight w:val="0"/>
              <w:marTop w:val="0"/>
              <w:marBottom w:val="0"/>
              <w:divBdr>
                <w:top w:val="none" w:sz="0" w:space="0" w:color="auto"/>
                <w:left w:val="none" w:sz="0" w:space="0" w:color="auto"/>
                <w:bottom w:val="none" w:sz="0" w:space="0" w:color="auto"/>
                <w:right w:val="none" w:sz="0" w:space="0" w:color="auto"/>
              </w:divBdr>
            </w:div>
            <w:div w:id="21242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91164">
      <w:bodyDiv w:val="1"/>
      <w:marLeft w:val="0"/>
      <w:marRight w:val="0"/>
      <w:marTop w:val="0"/>
      <w:marBottom w:val="0"/>
      <w:divBdr>
        <w:top w:val="none" w:sz="0" w:space="0" w:color="auto"/>
        <w:left w:val="none" w:sz="0" w:space="0" w:color="auto"/>
        <w:bottom w:val="none" w:sz="0" w:space="0" w:color="auto"/>
        <w:right w:val="none" w:sz="0" w:space="0" w:color="auto"/>
      </w:divBdr>
      <w:divsChild>
        <w:div w:id="1627589764">
          <w:marLeft w:val="0"/>
          <w:marRight w:val="0"/>
          <w:marTop w:val="0"/>
          <w:marBottom w:val="0"/>
          <w:divBdr>
            <w:top w:val="none" w:sz="0" w:space="0" w:color="auto"/>
            <w:left w:val="none" w:sz="0" w:space="0" w:color="auto"/>
            <w:bottom w:val="none" w:sz="0" w:space="0" w:color="auto"/>
            <w:right w:val="none" w:sz="0" w:space="0" w:color="auto"/>
          </w:divBdr>
          <w:divsChild>
            <w:div w:id="705908187">
              <w:marLeft w:val="0"/>
              <w:marRight w:val="0"/>
              <w:marTop w:val="0"/>
              <w:marBottom w:val="0"/>
              <w:divBdr>
                <w:top w:val="none" w:sz="0" w:space="0" w:color="auto"/>
                <w:left w:val="none" w:sz="0" w:space="0" w:color="auto"/>
                <w:bottom w:val="none" w:sz="0" w:space="0" w:color="auto"/>
                <w:right w:val="none" w:sz="0" w:space="0" w:color="auto"/>
              </w:divBdr>
            </w:div>
            <w:div w:id="17691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9475">
      <w:bodyDiv w:val="1"/>
      <w:marLeft w:val="0"/>
      <w:marRight w:val="0"/>
      <w:marTop w:val="0"/>
      <w:marBottom w:val="0"/>
      <w:divBdr>
        <w:top w:val="none" w:sz="0" w:space="0" w:color="auto"/>
        <w:left w:val="none" w:sz="0" w:space="0" w:color="auto"/>
        <w:bottom w:val="none" w:sz="0" w:space="0" w:color="auto"/>
        <w:right w:val="none" w:sz="0" w:space="0" w:color="auto"/>
      </w:divBdr>
    </w:div>
    <w:div w:id="1262027585">
      <w:bodyDiv w:val="1"/>
      <w:marLeft w:val="0"/>
      <w:marRight w:val="0"/>
      <w:marTop w:val="0"/>
      <w:marBottom w:val="0"/>
      <w:divBdr>
        <w:top w:val="none" w:sz="0" w:space="0" w:color="auto"/>
        <w:left w:val="none" w:sz="0" w:space="0" w:color="auto"/>
        <w:bottom w:val="none" w:sz="0" w:space="0" w:color="auto"/>
        <w:right w:val="none" w:sz="0" w:space="0" w:color="auto"/>
      </w:divBdr>
      <w:divsChild>
        <w:div w:id="886374432">
          <w:marLeft w:val="0"/>
          <w:marRight w:val="0"/>
          <w:marTop w:val="0"/>
          <w:marBottom w:val="0"/>
          <w:divBdr>
            <w:top w:val="none" w:sz="0" w:space="0" w:color="auto"/>
            <w:left w:val="none" w:sz="0" w:space="0" w:color="auto"/>
            <w:bottom w:val="none" w:sz="0" w:space="0" w:color="auto"/>
            <w:right w:val="none" w:sz="0" w:space="0" w:color="auto"/>
          </w:divBdr>
          <w:divsChild>
            <w:div w:id="167911030">
              <w:marLeft w:val="0"/>
              <w:marRight w:val="0"/>
              <w:marTop w:val="0"/>
              <w:marBottom w:val="0"/>
              <w:divBdr>
                <w:top w:val="none" w:sz="0" w:space="0" w:color="auto"/>
                <w:left w:val="none" w:sz="0" w:space="0" w:color="auto"/>
                <w:bottom w:val="none" w:sz="0" w:space="0" w:color="auto"/>
                <w:right w:val="none" w:sz="0" w:space="0" w:color="auto"/>
              </w:divBdr>
            </w:div>
            <w:div w:id="224538006">
              <w:marLeft w:val="0"/>
              <w:marRight w:val="0"/>
              <w:marTop w:val="0"/>
              <w:marBottom w:val="0"/>
              <w:divBdr>
                <w:top w:val="none" w:sz="0" w:space="0" w:color="auto"/>
                <w:left w:val="none" w:sz="0" w:space="0" w:color="auto"/>
                <w:bottom w:val="none" w:sz="0" w:space="0" w:color="auto"/>
                <w:right w:val="none" w:sz="0" w:space="0" w:color="auto"/>
              </w:divBdr>
            </w:div>
            <w:div w:id="327445349">
              <w:marLeft w:val="0"/>
              <w:marRight w:val="0"/>
              <w:marTop w:val="0"/>
              <w:marBottom w:val="0"/>
              <w:divBdr>
                <w:top w:val="none" w:sz="0" w:space="0" w:color="auto"/>
                <w:left w:val="none" w:sz="0" w:space="0" w:color="auto"/>
                <w:bottom w:val="none" w:sz="0" w:space="0" w:color="auto"/>
                <w:right w:val="none" w:sz="0" w:space="0" w:color="auto"/>
              </w:divBdr>
            </w:div>
            <w:div w:id="528877571">
              <w:marLeft w:val="0"/>
              <w:marRight w:val="0"/>
              <w:marTop w:val="0"/>
              <w:marBottom w:val="0"/>
              <w:divBdr>
                <w:top w:val="none" w:sz="0" w:space="0" w:color="auto"/>
                <w:left w:val="none" w:sz="0" w:space="0" w:color="auto"/>
                <w:bottom w:val="none" w:sz="0" w:space="0" w:color="auto"/>
                <w:right w:val="none" w:sz="0" w:space="0" w:color="auto"/>
              </w:divBdr>
            </w:div>
            <w:div w:id="701394855">
              <w:marLeft w:val="0"/>
              <w:marRight w:val="0"/>
              <w:marTop w:val="0"/>
              <w:marBottom w:val="0"/>
              <w:divBdr>
                <w:top w:val="none" w:sz="0" w:space="0" w:color="auto"/>
                <w:left w:val="none" w:sz="0" w:space="0" w:color="auto"/>
                <w:bottom w:val="none" w:sz="0" w:space="0" w:color="auto"/>
                <w:right w:val="none" w:sz="0" w:space="0" w:color="auto"/>
              </w:divBdr>
            </w:div>
            <w:div w:id="1338582448">
              <w:marLeft w:val="0"/>
              <w:marRight w:val="0"/>
              <w:marTop w:val="0"/>
              <w:marBottom w:val="0"/>
              <w:divBdr>
                <w:top w:val="none" w:sz="0" w:space="0" w:color="auto"/>
                <w:left w:val="none" w:sz="0" w:space="0" w:color="auto"/>
                <w:bottom w:val="none" w:sz="0" w:space="0" w:color="auto"/>
                <w:right w:val="none" w:sz="0" w:space="0" w:color="auto"/>
              </w:divBdr>
            </w:div>
            <w:div w:id="1653867226">
              <w:marLeft w:val="0"/>
              <w:marRight w:val="0"/>
              <w:marTop w:val="0"/>
              <w:marBottom w:val="0"/>
              <w:divBdr>
                <w:top w:val="none" w:sz="0" w:space="0" w:color="auto"/>
                <w:left w:val="none" w:sz="0" w:space="0" w:color="auto"/>
                <w:bottom w:val="none" w:sz="0" w:space="0" w:color="auto"/>
                <w:right w:val="none" w:sz="0" w:space="0" w:color="auto"/>
              </w:divBdr>
            </w:div>
            <w:div w:id="1730379452">
              <w:marLeft w:val="0"/>
              <w:marRight w:val="0"/>
              <w:marTop w:val="0"/>
              <w:marBottom w:val="0"/>
              <w:divBdr>
                <w:top w:val="none" w:sz="0" w:space="0" w:color="auto"/>
                <w:left w:val="none" w:sz="0" w:space="0" w:color="auto"/>
                <w:bottom w:val="none" w:sz="0" w:space="0" w:color="auto"/>
                <w:right w:val="none" w:sz="0" w:space="0" w:color="auto"/>
              </w:divBdr>
            </w:div>
            <w:div w:id="1819225160">
              <w:marLeft w:val="0"/>
              <w:marRight w:val="0"/>
              <w:marTop w:val="0"/>
              <w:marBottom w:val="0"/>
              <w:divBdr>
                <w:top w:val="none" w:sz="0" w:space="0" w:color="auto"/>
                <w:left w:val="none" w:sz="0" w:space="0" w:color="auto"/>
                <w:bottom w:val="none" w:sz="0" w:space="0" w:color="auto"/>
                <w:right w:val="none" w:sz="0" w:space="0" w:color="auto"/>
              </w:divBdr>
            </w:div>
            <w:div w:id="1890458046">
              <w:marLeft w:val="0"/>
              <w:marRight w:val="0"/>
              <w:marTop w:val="0"/>
              <w:marBottom w:val="0"/>
              <w:divBdr>
                <w:top w:val="none" w:sz="0" w:space="0" w:color="auto"/>
                <w:left w:val="none" w:sz="0" w:space="0" w:color="auto"/>
                <w:bottom w:val="none" w:sz="0" w:space="0" w:color="auto"/>
                <w:right w:val="none" w:sz="0" w:space="0" w:color="auto"/>
              </w:divBdr>
            </w:div>
            <w:div w:id="1947226563">
              <w:marLeft w:val="0"/>
              <w:marRight w:val="0"/>
              <w:marTop w:val="0"/>
              <w:marBottom w:val="0"/>
              <w:divBdr>
                <w:top w:val="none" w:sz="0" w:space="0" w:color="auto"/>
                <w:left w:val="none" w:sz="0" w:space="0" w:color="auto"/>
                <w:bottom w:val="none" w:sz="0" w:space="0" w:color="auto"/>
                <w:right w:val="none" w:sz="0" w:space="0" w:color="auto"/>
              </w:divBdr>
            </w:div>
            <w:div w:id="1952517120">
              <w:marLeft w:val="0"/>
              <w:marRight w:val="0"/>
              <w:marTop w:val="0"/>
              <w:marBottom w:val="0"/>
              <w:divBdr>
                <w:top w:val="none" w:sz="0" w:space="0" w:color="auto"/>
                <w:left w:val="none" w:sz="0" w:space="0" w:color="auto"/>
                <w:bottom w:val="none" w:sz="0" w:space="0" w:color="auto"/>
                <w:right w:val="none" w:sz="0" w:space="0" w:color="auto"/>
              </w:divBdr>
            </w:div>
            <w:div w:id="20299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2245">
      <w:bodyDiv w:val="1"/>
      <w:marLeft w:val="0"/>
      <w:marRight w:val="0"/>
      <w:marTop w:val="0"/>
      <w:marBottom w:val="0"/>
      <w:divBdr>
        <w:top w:val="none" w:sz="0" w:space="0" w:color="auto"/>
        <w:left w:val="none" w:sz="0" w:space="0" w:color="auto"/>
        <w:bottom w:val="none" w:sz="0" w:space="0" w:color="auto"/>
        <w:right w:val="none" w:sz="0" w:space="0" w:color="auto"/>
      </w:divBdr>
      <w:divsChild>
        <w:div w:id="1319574558">
          <w:marLeft w:val="0"/>
          <w:marRight w:val="0"/>
          <w:marTop w:val="0"/>
          <w:marBottom w:val="0"/>
          <w:divBdr>
            <w:top w:val="none" w:sz="0" w:space="0" w:color="auto"/>
            <w:left w:val="none" w:sz="0" w:space="0" w:color="auto"/>
            <w:bottom w:val="none" w:sz="0" w:space="0" w:color="auto"/>
            <w:right w:val="none" w:sz="0" w:space="0" w:color="auto"/>
          </w:divBdr>
          <w:divsChild>
            <w:div w:id="407458973">
              <w:marLeft w:val="0"/>
              <w:marRight w:val="0"/>
              <w:marTop w:val="0"/>
              <w:marBottom w:val="0"/>
              <w:divBdr>
                <w:top w:val="none" w:sz="0" w:space="0" w:color="auto"/>
                <w:left w:val="none" w:sz="0" w:space="0" w:color="auto"/>
                <w:bottom w:val="none" w:sz="0" w:space="0" w:color="auto"/>
                <w:right w:val="none" w:sz="0" w:space="0" w:color="auto"/>
              </w:divBdr>
            </w:div>
            <w:div w:id="563494178">
              <w:marLeft w:val="0"/>
              <w:marRight w:val="0"/>
              <w:marTop w:val="0"/>
              <w:marBottom w:val="0"/>
              <w:divBdr>
                <w:top w:val="none" w:sz="0" w:space="0" w:color="auto"/>
                <w:left w:val="none" w:sz="0" w:space="0" w:color="auto"/>
                <w:bottom w:val="none" w:sz="0" w:space="0" w:color="auto"/>
                <w:right w:val="none" w:sz="0" w:space="0" w:color="auto"/>
              </w:divBdr>
            </w:div>
            <w:div w:id="598759122">
              <w:marLeft w:val="0"/>
              <w:marRight w:val="0"/>
              <w:marTop w:val="0"/>
              <w:marBottom w:val="0"/>
              <w:divBdr>
                <w:top w:val="none" w:sz="0" w:space="0" w:color="auto"/>
                <w:left w:val="none" w:sz="0" w:space="0" w:color="auto"/>
                <w:bottom w:val="none" w:sz="0" w:space="0" w:color="auto"/>
                <w:right w:val="none" w:sz="0" w:space="0" w:color="auto"/>
              </w:divBdr>
            </w:div>
            <w:div w:id="632060650">
              <w:marLeft w:val="0"/>
              <w:marRight w:val="0"/>
              <w:marTop w:val="0"/>
              <w:marBottom w:val="0"/>
              <w:divBdr>
                <w:top w:val="none" w:sz="0" w:space="0" w:color="auto"/>
                <w:left w:val="none" w:sz="0" w:space="0" w:color="auto"/>
                <w:bottom w:val="none" w:sz="0" w:space="0" w:color="auto"/>
                <w:right w:val="none" w:sz="0" w:space="0" w:color="auto"/>
              </w:divBdr>
            </w:div>
            <w:div w:id="808744981">
              <w:marLeft w:val="0"/>
              <w:marRight w:val="0"/>
              <w:marTop w:val="0"/>
              <w:marBottom w:val="0"/>
              <w:divBdr>
                <w:top w:val="none" w:sz="0" w:space="0" w:color="auto"/>
                <w:left w:val="none" w:sz="0" w:space="0" w:color="auto"/>
                <w:bottom w:val="none" w:sz="0" w:space="0" w:color="auto"/>
                <w:right w:val="none" w:sz="0" w:space="0" w:color="auto"/>
              </w:divBdr>
            </w:div>
            <w:div w:id="1086342276">
              <w:marLeft w:val="0"/>
              <w:marRight w:val="0"/>
              <w:marTop w:val="0"/>
              <w:marBottom w:val="0"/>
              <w:divBdr>
                <w:top w:val="none" w:sz="0" w:space="0" w:color="auto"/>
                <w:left w:val="none" w:sz="0" w:space="0" w:color="auto"/>
                <w:bottom w:val="none" w:sz="0" w:space="0" w:color="auto"/>
                <w:right w:val="none" w:sz="0" w:space="0" w:color="auto"/>
              </w:divBdr>
            </w:div>
            <w:div w:id="1658916329">
              <w:marLeft w:val="0"/>
              <w:marRight w:val="0"/>
              <w:marTop w:val="0"/>
              <w:marBottom w:val="0"/>
              <w:divBdr>
                <w:top w:val="none" w:sz="0" w:space="0" w:color="auto"/>
                <w:left w:val="none" w:sz="0" w:space="0" w:color="auto"/>
                <w:bottom w:val="none" w:sz="0" w:space="0" w:color="auto"/>
                <w:right w:val="none" w:sz="0" w:space="0" w:color="auto"/>
              </w:divBdr>
            </w:div>
            <w:div w:id="1674529816">
              <w:marLeft w:val="0"/>
              <w:marRight w:val="0"/>
              <w:marTop w:val="0"/>
              <w:marBottom w:val="0"/>
              <w:divBdr>
                <w:top w:val="none" w:sz="0" w:space="0" w:color="auto"/>
                <w:left w:val="none" w:sz="0" w:space="0" w:color="auto"/>
                <w:bottom w:val="none" w:sz="0" w:space="0" w:color="auto"/>
                <w:right w:val="none" w:sz="0" w:space="0" w:color="auto"/>
              </w:divBdr>
            </w:div>
            <w:div w:id="18892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1908">
      <w:bodyDiv w:val="1"/>
      <w:marLeft w:val="0"/>
      <w:marRight w:val="0"/>
      <w:marTop w:val="0"/>
      <w:marBottom w:val="0"/>
      <w:divBdr>
        <w:top w:val="none" w:sz="0" w:space="0" w:color="auto"/>
        <w:left w:val="none" w:sz="0" w:space="0" w:color="auto"/>
        <w:bottom w:val="none" w:sz="0" w:space="0" w:color="auto"/>
        <w:right w:val="none" w:sz="0" w:space="0" w:color="auto"/>
      </w:divBdr>
      <w:divsChild>
        <w:div w:id="95685838">
          <w:marLeft w:val="0"/>
          <w:marRight w:val="0"/>
          <w:marTop w:val="0"/>
          <w:marBottom w:val="0"/>
          <w:divBdr>
            <w:top w:val="none" w:sz="0" w:space="0" w:color="auto"/>
            <w:left w:val="none" w:sz="0" w:space="0" w:color="auto"/>
            <w:bottom w:val="none" w:sz="0" w:space="0" w:color="auto"/>
            <w:right w:val="none" w:sz="0" w:space="0" w:color="auto"/>
          </w:divBdr>
          <w:divsChild>
            <w:div w:id="321011101">
              <w:marLeft w:val="0"/>
              <w:marRight w:val="0"/>
              <w:marTop w:val="0"/>
              <w:marBottom w:val="0"/>
              <w:divBdr>
                <w:top w:val="none" w:sz="0" w:space="0" w:color="auto"/>
                <w:left w:val="none" w:sz="0" w:space="0" w:color="auto"/>
                <w:bottom w:val="none" w:sz="0" w:space="0" w:color="auto"/>
                <w:right w:val="none" w:sz="0" w:space="0" w:color="auto"/>
              </w:divBdr>
            </w:div>
            <w:div w:id="368460365">
              <w:marLeft w:val="0"/>
              <w:marRight w:val="0"/>
              <w:marTop w:val="0"/>
              <w:marBottom w:val="0"/>
              <w:divBdr>
                <w:top w:val="none" w:sz="0" w:space="0" w:color="auto"/>
                <w:left w:val="none" w:sz="0" w:space="0" w:color="auto"/>
                <w:bottom w:val="none" w:sz="0" w:space="0" w:color="auto"/>
                <w:right w:val="none" w:sz="0" w:space="0" w:color="auto"/>
              </w:divBdr>
            </w:div>
            <w:div w:id="478500208">
              <w:marLeft w:val="0"/>
              <w:marRight w:val="0"/>
              <w:marTop w:val="0"/>
              <w:marBottom w:val="0"/>
              <w:divBdr>
                <w:top w:val="none" w:sz="0" w:space="0" w:color="auto"/>
                <w:left w:val="none" w:sz="0" w:space="0" w:color="auto"/>
                <w:bottom w:val="none" w:sz="0" w:space="0" w:color="auto"/>
                <w:right w:val="none" w:sz="0" w:space="0" w:color="auto"/>
              </w:divBdr>
            </w:div>
            <w:div w:id="519851544">
              <w:marLeft w:val="0"/>
              <w:marRight w:val="0"/>
              <w:marTop w:val="0"/>
              <w:marBottom w:val="0"/>
              <w:divBdr>
                <w:top w:val="none" w:sz="0" w:space="0" w:color="auto"/>
                <w:left w:val="none" w:sz="0" w:space="0" w:color="auto"/>
                <w:bottom w:val="none" w:sz="0" w:space="0" w:color="auto"/>
                <w:right w:val="none" w:sz="0" w:space="0" w:color="auto"/>
              </w:divBdr>
            </w:div>
            <w:div w:id="658073561">
              <w:marLeft w:val="0"/>
              <w:marRight w:val="0"/>
              <w:marTop w:val="0"/>
              <w:marBottom w:val="0"/>
              <w:divBdr>
                <w:top w:val="none" w:sz="0" w:space="0" w:color="auto"/>
                <w:left w:val="none" w:sz="0" w:space="0" w:color="auto"/>
                <w:bottom w:val="none" w:sz="0" w:space="0" w:color="auto"/>
                <w:right w:val="none" w:sz="0" w:space="0" w:color="auto"/>
              </w:divBdr>
            </w:div>
            <w:div w:id="1025249158">
              <w:marLeft w:val="0"/>
              <w:marRight w:val="0"/>
              <w:marTop w:val="0"/>
              <w:marBottom w:val="0"/>
              <w:divBdr>
                <w:top w:val="none" w:sz="0" w:space="0" w:color="auto"/>
                <w:left w:val="none" w:sz="0" w:space="0" w:color="auto"/>
                <w:bottom w:val="none" w:sz="0" w:space="0" w:color="auto"/>
                <w:right w:val="none" w:sz="0" w:space="0" w:color="auto"/>
              </w:divBdr>
            </w:div>
            <w:div w:id="1213348972">
              <w:marLeft w:val="0"/>
              <w:marRight w:val="0"/>
              <w:marTop w:val="0"/>
              <w:marBottom w:val="0"/>
              <w:divBdr>
                <w:top w:val="none" w:sz="0" w:space="0" w:color="auto"/>
                <w:left w:val="none" w:sz="0" w:space="0" w:color="auto"/>
                <w:bottom w:val="none" w:sz="0" w:space="0" w:color="auto"/>
                <w:right w:val="none" w:sz="0" w:space="0" w:color="auto"/>
              </w:divBdr>
            </w:div>
            <w:div w:id="1484276573">
              <w:marLeft w:val="0"/>
              <w:marRight w:val="0"/>
              <w:marTop w:val="0"/>
              <w:marBottom w:val="0"/>
              <w:divBdr>
                <w:top w:val="none" w:sz="0" w:space="0" w:color="auto"/>
                <w:left w:val="none" w:sz="0" w:space="0" w:color="auto"/>
                <w:bottom w:val="none" w:sz="0" w:space="0" w:color="auto"/>
                <w:right w:val="none" w:sz="0" w:space="0" w:color="auto"/>
              </w:divBdr>
            </w:div>
            <w:div w:id="1642727521">
              <w:marLeft w:val="0"/>
              <w:marRight w:val="0"/>
              <w:marTop w:val="0"/>
              <w:marBottom w:val="0"/>
              <w:divBdr>
                <w:top w:val="none" w:sz="0" w:space="0" w:color="auto"/>
                <w:left w:val="none" w:sz="0" w:space="0" w:color="auto"/>
                <w:bottom w:val="none" w:sz="0" w:space="0" w:color="auto"/>
                <w:right w:val="none" w:sz="0" w:space="0" w:color="auto"/>
              </w:divBdr>
            </w:div>
            <w:div w:id="20565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0424">
      <w:bodyDiv w:val="1"/>
      <w:marLeft w:val="0"/>
      <w:marRight w:val="0"/>
      <w:marTop w:val="0"/>
      <w:marBottom w:val="0"/>
      <w:divBdr>
        <w:top w:val="none" w:sz="0" w:space="0" w:color="auto"/>
        <w:left w:val="none" w:sz="0" w:space="0" w:color="auto"/>
        <w:bottom w:val="none" w:sz="0" w:space="0" w:color="auto"/>
        <w:right w:val="none" w:sz="0" w:space="0" w:color="auto"/>
      </w:divBdr>
    </w:div>
    <w:div w:id="1431390148">
      <w:bodyDiv w:val="1"/>
      <w:marLeft w:val="0"/>
      <w:marRight w:val="0"/>
      <w:marTop w:val="0"/>
      <w:marBottom w:val="0"/>
      <w:divBdr>
        <w:top w:val="none" w:sz="0" w:space="0" w:color="auto"/>
        <w:left w:val="none" w:sz="0" w:space="0" w:color="auto"/>
        <w:bottom w:val="none" w:sz="0" w:space="0" w:color="auto"/>
        <w:right w:val="none" w:sz="0" w:space="0" w:color="auto"/>
      </w:divBdr>
    </w:div>
    <w:div w:id="1439058376">
      <w:bodyDiv w:val="1"/>
      <w:marLeft w:val="0"/>
      <w:marRight w:val="0"/>
      <w:marTop w:val="0"/>
      <w:marBottom w:val="0"/>
      <w:divBdr>
        <w:top w:val="none" w:sz="0" w:space="0" w:color="auto"/>
        <w:left w:val="none" w:sz="0" w:space="0" w:color="auto"/>
        <w:bottom w:val="none" w:sz="0" w:space="0" w:color="auto"/>
        <w:right w:val="none" w:sz="0" w:space="0" w:color="auto"/>
      </w:divBdr>
    </w:div>
    <w:div w:id="1447654875">
      <w:bodyDiv w:val="1"/>
      <w:marLeft w:val="0"/>
      <w:marRight w:val="0"/>
      <w:marTop w:val="0"/>
      <w:marBottom w:val="0"/>
      <w:divBdr>
        <w:top w:val="none" w:sz="0" w:space="0" w:color="auto"/>
        <w:left w:val="none" w:sz="0" w:space="0" w:color="auto"/>
        <w:bottom w:val="none" w:sz="0" w:space="0" w:color="auto"/>
        <w:right w:val="none" w:sz="0" w:space="0" w:color="auto"/>
      </w:divBdr>
    </w:div>
    <w:div w:id="1478034617">
      <w:bodyDiv w:val="1"/>
      <w:marLeft w:val="0"/>
      <w:marRight w:val="0"/>
      <w:marTop w:val="0"/>
      <w:marBottom w:val="0"/>
      <w:divBdr>
        <w:top w:val="none" w:sz="0" w:space="0" w:color="auto"/>
        <w:left w:val="none" w:sz="0" w:space="0" w:color="auto"/>
        <w:bottom w:val="none" w:sz="0" w:space="0" w:color="auto"/>
        <w:right w:val="none" w:sz="0" w:space="0" w:color="auto"/>
      </w:divBdr>
      <w:divsChild>
        <w:div w:id="696929201">
          <w:marLeft w:val="0"/>
          <w:marRight w:val="0"/>
          <w:marTop w:val="0"/>
          <w:marBottom w:val="0"/>
          <w:divBdr>
            <w:top w:val="none" w:sz="0" w:space="0" w:color="auto"/>
            <w:left w:val="none" w:sz="0" w:space="0" w:color="auto"/>
            <w:bottom w:val="none" w:sz="0" w:space="0" w:color="auto"/>
            <w:right w:val="none" w:sz="0" w:space="0" w:color="auto"/>
          </w:divBdr>
        </w:div>
        <w:div w:id="1477339203">
          <w:marLeft w:val="0"/>
          <w:marRight w:val="0"/>
          <w:marTop w:val="0"/>
          <w:marBottom w:val="0"/>
          <w:divBdr>
            <w:top w:val="none" w:sz="0" w:space="0" w:color="auto"/>
            <w:left w:val="none" w:sz="0" w:space="0" w:color="auto"/>
            <w:bottom w:val="none" w:sz="0" w:space="0" w:color="auto"/>
            <w:right w:val="none" w:sz="0" w:space="0" w:color="auto"/>
          </w:divBdr>
        </w:div>
        <w:div w:id="2026244209">
          <w:marLeft w:val="0"/>
          <w:marRight w:val="0"/>
          <w:marTop w:val="0"/>
          <w:marBottom w:val="0"/>
          <w:divBdr>
            <w:top w:val="none" w:sz="0" w:space="0" w:color="auto"/>
            <w:left w:val="none" w:sz="0" w:space="0" w:color="auto"/>
            <w:bottom w:val="none" w:sz="0" w:space="0" w:color="auto"/>
            <w:right w:val="none" w:sz="0" w:space="0" w:color="auto"/>
          </w:divBdr>
        </w:div>
      </w:divsChild>
    </w:div>
    <w:div w:id="1483157346">
      <w:bodyDiv w:val="1"/>
      <w:marLeft w:val="0"/>
      <w:marRight w:val="0"/>
      <w:marTop w:val="0"/>
      <w:marBottom w:val="0"/>
      <w:divBdr>
        <w:top w:val="none" w:sz="0" w:space="0" w:color="auto"/>
        <w:left w:val="none" w:sz="0" w:space="0" w:color="auto"/>
        <w:bottom w:val="none" w:sz="0" w:space="0" w:color="auto"/>
        <w:right w:val="none" w:sz="0" w:space="0" w:color="auto"/>
      </w:divBdr>
    </w:div>
    <w:div w:id="1496611138">
      <w:bodyDiv w:val="1"/>
      <w:marLeft w:val="0"/>
      <w:marRight w:val="0"/>
      <w:marTop w:val="0"/>
      <w:marBottom w:val="0"/>
      <w:divBdr>
        <w:top w:val="none" w:sz="0" w:space="0" w:color="auto"/>
        <w:left w:val="none" w:sz="0" w:space="0" w:color="auto"/>
        <w:bottom w:val="none" w:sz="0" w:space="0" w:color="auto"/>
        <w:right w:val="none" w:sz="0" w:space="0" w:color="auto"/>
      </w:divBdr>
    </w:div>
    <w:div w:id="1508597350">
      <w:bodyDiv w:val="1"/>
      <w:marLeft w:val="0"/>
      <w:marRight w:val="0"/>
      <w:marTop w:val="0"/>
      <w:marBottom w:val="0"/>
      <w:divBdr>
        <w:top w:val="none" w:sz="0" w:space="0" w:color="auto"/>
        <w:left w:val="none" w:sz="0" w:space="0" w:color="auto"/>
        <w:bottom w:val="none" w:sz="0" w:space="0" w:color="auto"/>
        <w:right w:val="none" w:sz="0" w:space="0" w:color="auto"/>
      </w:divBdr>
    </w:div>
    <w:div w:id="1544055660">
      <w:bodyDiv w:val="1"/>
      <w:marLeft w:val="0"/>
      <w:marRight w:val="0"/>
      <w:marTop w:val="0"/>
      <w:marBottom w:val="0"/>
      <w:divBdr>
        <w:top w:val="none" w:sz="0" w:space="0" w:color="auto"/>
        <w:left w:val="none" w:sz="0" w:space="0" w:color="auto"/>
        <w:bottom w:val="none" w:sz="0" w:space="0" w:color="auto"/>
        <w:right w:val="none" w:sz="0" w:space="0" w:color="auto"/>
      </w:divBdr>
    </w:div>
    <w:div w:id="1561407088">
      <w:bodyDiv w:val="1"/>
      <w:marLeft w:val="0"/>
      <w:marRight w:val="0"/>
      <w:marTop w:val="0"/>
      <w:marBottom w:val="0"/>
      <w:divBdr>
        <w:top w:val="none" w:sz="0" w:space="0" w:color="auto"/>
        <w:left w:val="none" w:sz="0" w:space="0" w:color="auto"/>
        <w:bottom w:val="none" w:sz="0" w:space="0" w:color="auto"/>
        <w:right w:val="none" w:sz="0" w:space="0" w:color="auto"/>
      </w:divBdr>
      <w:divsChild>
        <w:div w:id="1017345792">
          <w:marLeft w:val="0"/>
          <w:marRight w:val="0"/>
          <w:marTop w:val="0"/>
          <w:marBottom w:val="0"/>
          <w:divBdr>
            <w:top w:val="none" w:sz="0" w:space="0" w:color="auto"/>
            <w:left w:val="none" w:sz="0" w:space="0" w:color="auto"/>
            <w:bottom w:val="none" w:sz="0" w:space="0" w:color="auto"/>
            <w:right w:val="none" w:sz="0" w:space="0" w:color="auto"/>
          </w:divBdr>
        </w:div>
      </w:divsChild>
    </w:div>
    <w:div w:id="1640497184">
      <w:bodyDiv w:val="1"/>
      <w:marLeft w:val="0"/>
      <w:marRight w:val="0"/>
      <w:marTop w:val="0"/>
      <w:marBottom w:val="0"/>
      <w:divBdr>
        <w:top w:val="none" w:sz="0" w:space="0" w:color="auto"/>
        <w:left w:val="none" w:sz="0" w:space="0" w:color="auto"/>
        <w:bottom w:val="none" w:sz="0" w:space="0" w:color="auto"/>
        <w:right w:val="none" w:sz="0" w:space="0" w:color="auto"/>
      </w:divBdr>
      <w:divsChild>
        <w:div w:id="95641769">
          <w:marLeft w:val="0"/>
          <w:marRight w:val="0"/>
          <w:marTop w:val="0"/>
          <w:marBottom w:val="0"/>
          <w:divBdr>
            <w:top w:val="none" w:sz="0" w:space="0" w:color="auto"/>
            <w:left w:val="none" w:sz="0" w:space="0" w:color="auto"/>
            <w:bottom w:val="none" w:sz="0" w:space="0" w:color="auto"/>
            <w:right w:val="none" w:sz="0" w:space="0" w:color="auto"/>
          </w:divBdr>
          <w:divsChild>
            <w:div w:id="20935745">
              <w:marLeft w:val="0"/>
              <w:marRight w:val="0"/>
              <w:marTop w:val="0"/>
              <w:marBottom w:val="0"/>
              <w:divBdr>
                <w:top w:val="none" w:sz="0" w:space="0" w:color="auto"/>
                <w:left w:val="none" w:sz="0" w:space="0" w:color="auto"/>
                <w:bottom w:val="none" w:sz="0" w:space="0" w:color="auto"/>
                <w:right w:val="none" w:sz="0" w:space="0" w:color="auto"/>
              </w:divBdr>
            </w:div>
            <w:div w:id="205602202">
              <w:marLeft w:val="0"/>
              <w:marRight w:val="0"/>
              <w:marTop w:val="0"/>
              <w:marBottom w:val="0"/>
              <w:divBdr>
                <w:top w:val="none" w:sz="0" w:space="0" w:color="auto"/>
                <w:left w:val="none" w:sz="0" w:space="0" w:color="auto"/>
                <w:bottom w:val="none" w:sz="0" w:space="0" w:color="auto"/>
                <w:right w:val="none" w:sz="0" w:space="0" w:color="auto"/>
              </w:divBdr>
            </w:div>
            <w:div w:id="635724931">
              <w:marLeft w:val="0"/>
              <w:marRight w:val="0"/>
              <w:marTop w:val="0"/>
              <w:marBottom w:val="0"/>
              <w:divBdr>
                <w:top w:val="none" w:sz="0" w:space="0" w:color="auto"/>
                <w:left w:val="none" w:sz="0" w:space="0" w:color="auto"/>
                <w:bottom w:val="none" w:sz="0" w:space="0" w:color="auto"/>
                <w:right w:val="none" w:sz="0" w:space="0" w:color="auto"/>
              </w:divBdr>
            </w:div>
            <w:div w:id="870387365">
              <w:marLeft w:val="0"/>
              <w:marRight w:val="0"/>
              <w:marTop w:val="0"/>
              <w:marBottom w:val="0"/>
              <w:divBdr>
                <w:top w:val="none" w:sz="0" w:space="0" w:color="auto"/>
                <w:left w:val="none" w:sz="0" w:space="0" w:color="auto"/>
                <w:bottom w:val="none" w:sz="0" w:space="0" w:color="auto"/>
                <w:right w:val="none" w:sz="0" w:space="0" w:color="auto"/>
              </w:divBdr>
            </w:div>
            <w:div w:id="1237209038">
              <w:marLeft w:val="0"/>
              <w:marRight w:val="0"/>
              <w:marTop w:val="0"/>
              <w:marBottom w:val="0"/>
              <w:divBdr>
                <w:top w:val="none" w:sz="0" w:space="0" w:color="auto"/>
                <w:left w:val="none" w:sz="0" w:space="0" w:color="auto"/>
                <w:bottom w:val="none" w:sz="0" w:space="0" w:color="auto"/>
                <w:right w:val="none" w:sz="0" w:space="0" w:color="auto"/>
              </w:divBdr>
            </w:div>
            <w:div w:id="1362705452">
              <w:marLeft w:val="0"/>
              <w:marRight w:val="0"/>
              <w:marTop w:val="0"/>
              <w:marBottom w:val="0"/>
              <w:divBdr>
                <w:top w:val="none" w:sz="0" w:space="0" w:color="auto"/>
                <w:left w:val="none" w:sz="0" w:space="0" w:color="auto"/>
                <w:bottom w:val="none" w:sz="0" w:space="0" w:color="auto"/>
                <w:right w:val="none" w:sz="0" w:space="0" w:color="auto"/>
              </w:divBdr>
            </w:div>
            <w:div w:id="1819608027">
              <w:marLeft w:val="0"/>
              <w:marRight w:val="0"/>
              <w:marTop w:val="0"/>
              <w:marBottom w:val="0"/>
              <w:divBdr>
                <w:top w:val="none" w:sz="0" w:space="0" w:color="auto"/>
                <w:left w:val="none" w:sz="0" w:space="0" w:color="auto"/>
                <w:bottom w:val="none" w:sz="0" w:space="0" w:color="auto"/>
                <w:right w:val="none" w:sz="0" w:space="0" w:color="auto"/>
              </w:divBdr>
            </w:div>
            <w:div w:id="2111929273">
              <w:marLeft w:val="0"/>
              <w:marRight w:val="0"/>
              <w:marTop w:val="0"/>
              <w:marBottom w:val="0"/>
              <w:divBdr>
                <w:top w:val="none" w:sz="0" w:space="0" w:color="auto"/>
                <w:left w:val="none" w:sz="0" w:space="0" w:color="auto"/>
                <w:bottom w:val="none" w:sz="0" w:space="0" w:color="auto"/>
                <w:right w:val="none" w:sz="0" w:space="0" w:color="auto"/>
              </w:divBdr>
            </w:div>
            <w:div w:id="21434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8702">
      <w:bodyDiv w:val="1"/>
      <w:marLeft w:val="0"/>
      <w:marRight w:val="0"/>
      <w:marTop w:val="0"/>
      <w:marBottom w:val="0"/>
      <w:divBdr>
        <w:top w:val="none" w:sz="0" w:space="0" w:color="auto"/>
        <w:left w:val="none" w:sz="0" w:space="0" w:color="auto"/>
        <w:bottom w:val="none" w:sz="0" w:space="0" w:color="auto"/>
        <w:right w:val="none" w:sz="0" w:space="0" w:color="auto"/>
      </w:divBdr>
      <w:divsChild>
        <w:div w:id="522865168">
          <w:marLeft w:val="0"/>
          <w:marRight w:val="0"/>
          <w:marTop w:val="0"/>
          <w:marBottom w:val="0"/>
          <w:divBdr>
            <w:top w:val="none" w:sz="0" w:space="0" w:color="auto"/>
            <w:left w:val="none" w:sz="0" w:space="0" w:color="auto"/>
            <w:bottom w:val="none" w:sz="0" w:space="0" w:color="auto"/>
            <w:right w:val="none" w:sz="0" w:space="0" w:color="auto"/>
          </w:divBdr>
          <w:divsChild>
            <w:div w:id="346448437">
              <w:marLeft w:val="0"/>
              <w:marRight w:val="0"/>
              <w:marTop w:val="0"/>
              <w:marBottom w:val="0"/>
              <w:divBdr>
                <w:top w:val="none" w:sz="0" w:space="0" w:color="auto"/>
                <w:left w:val="none" w:sz="0" w:space="0" w:color="auto"/>
                <w:bottom w:val="none" w:sz="0" w:space="0" w:color="auto"/>
                <w:right w:val="none" w:sz="0" w:space="0" w:color="auto"/>
              </w:divBdr>
            </w:div>
            <w:div w:id="550653066">
              <w:marLeft w:val="0"/>
              <w:marRight w:val="0"/>
              <w:marTop w:val="0"/>
              <w:marBottom w:val="0"/>
              <w:divBdr>
                <w:top w:val="none" w:sz="0" w:space="0" w:color="auto"/>
                <w:left w:val="none" w:sz="0" w:space="0" w:color="auto"/>
                <w:bottom w:val="none" w:sz="0" w:space="0" w:color="auto"/>
                <w:right w:val="none" w:sz="0" w:space="0" w:color="auto"/>
              </w:divBdr>
            </w:div>
            <w:div w:id="579756220">
              <w:marLeft w:val="0"/>
              <w:marRight w:val="0"/>
              <w:marTop w:val="0"/>
              <w:marBottom w:val="0"/>
              <w:divBdr>
                <w:top w:val="none" w:sz="0" w:space="0" w:color="auto"/>
                <w:left w:val="none" w:sz="0" w:space="0" w:color="auto"/>
                <w:bottom w:val="none" w:sz="0" w:space="0" w:color="auto"/>
                <w:right w:val="none" w:sz="0" w:space="0" w:color="auto"/>
              </w:divBdr>
            </w:div>
            <w:div w:id="620377042">
              <w:marLeft w:val="0"/>
              <w:marRight w:val="0"/>
              <w:marTop w:val="0"/>
              <w:marBottom w:val="0"/>
              <w:divBdr>
                <w:top w:val="none" w:sz="0" w:space="0" w:color="auto"/>
                <w:left w:val="none" w:sz="0" w:space="0" w:color="auto"/>
                <w:bottom w:val="none" w:sz="0" w:space="0" w:color="auto"/>
                <w:right w:val="none" w:sz="0" w:space="0" w:color="auto"/>
              </w:divBdr>
            </w:div>
            <w:div w:id="669985019">
              <w:marLeft w:val="0"/>
              <w:marRight w:val="0"/>
              <w:marTop w:val="0"/>
              <w:marBottom w:val="0"/>
              <w:divBdr>
                <w:top w:val="none" w:sz="0" w:space="0" w:color="auto"/>
                <w:left w:val="none" w:sz="0" w:space="0" w:color="auto"/>
                <w:bottom w:val="none" w:sz="0" w:space="0" w:color="auto"/>
                <w:right w:val="none" w:sz="0" w:space="0" w:color="auto"/>
              </w:divBdr>
            </w:div>
            <w:div w:id="723022530">
              <w:marLeft w:val="0"/>
              <w:marRight w:val="0"/>
              <w:marTop w:val="0"/>
              <w:marBottom w:val="0"/>
              <w:divBdr>
                <w:top w:val="none" w:sz="0" w:space="0" w:color="auto"/>
                <w:left w:val="none" w:sz="0" w:space="0" w:color="auto"/>
                <w:bottom w:val="none" w:sz="0" w:space="0" w:color="auto"/>
                <w:right w:val="none" w:sz="0" w:space="0" w:color="auto"/>
              </w:divBdr>
            </w:div>
            <w:div w:id="743530381">
              <w:marLeft w:val="0"/>
              <w:marRight w:val="0"/>
              <w:marTop w:val="0"/>
              <w:marBottom w:val="0"/>
              <w:divBdr>
                <w:top w:val="none" w:sz="0" w:space="0" w:color="auto"/>
                <w:left w:val="none" w:sz="0" w:space="0" w:color="auto"/>
                <w:bottom w:val="none" w:sz="0" w:space="0" w:color="auto"/>
                <w:right w:val="none" w:sz="0" w:space="0" w:color="auto"/>
              </w:divBdr>
            </w:div>
            <w:div w:id="1051618219">
              <w:marLeft w:val="0"/>
              <w:marRight w:val="0"/>
              <w:marTop w:val="0"/>
              <w:marBottom w:val="0"/>
              <w:divBdr>
                <w:top w:val="none" w:sz="0" w:space="0" w:color="auto"/>
                <w:left w:val="none" w:sz="0" w:space="0" w:color="auto"/>
                <w:bottom w:val="none" w:sz="0" w:space="0" w:color="auto"/>
                <w:right w:val="none" w:sz="0" w:space="0" w:color="auto"/>
              </w:divBdr>
            </w:div>
            <w:div w:id="1369647299">
              <w:marLeft w:val="0"/>
              <w:marRight w:val="0"/>
              <w:marTop w:val="0"/>
              <w:marBottom w:val="0"/>
              <w:divBdr>
                <w:top w:val="none" w:sz="0" w:space="0" w:color="auto"/>
                <w:left w:val="none" w:sz="0" w:space="0" w:color="auto"/>
                <w:bottom w:val="none" w:sz="0" w:space="0" w:color="auto"/>
                <w:right w:val="none" w:sz="0" w:space="0" w:color="auto"/>
              </w:divBdr>
            </w:div>
            <w:div w:id="1450052274">
              <w:marLeft w:val="0"/>
              <w:marRight w:val="0"/>
              <w:marTop w:val="0"/>
              <w:marBottom w:val="0"/>
              <w:divBdr>
                <w:top w:val="none" w:sz="0" w:space="0" w:color="auto"/>
                <w:left w:val="none" w:sz="0" w:space="0" w:color="auto"/>
                <w:bottom w:val="none" w:sz="0" w:space="0" w:color="auto"/>
                <w:right w:val="none" w:sz="0" w:space="0" w:color="auto"/>
              </w:divBdr>
            </w:div>
            <w:div w:id="1456564815">
              <w:marLeft w:val="0"/>
              <w:marRight w:val="0"/>
              <w:marTop w:val="0"/>
              <w:marBottom w:val="0"/>
              <w:divBdr>
                <w:top w:val="none" w:sz="0" w:space="0" w:color="auto"/>
                <w:left w:val="none" w:sz="0" w:space="0" w:color="auto"/>
                <w:bottom w:val="none" w:sz="0" w:space="0" w:color="auto"/>
                <w:right w:val="none" w:sz="0" w:space="0" w:color="auto"/>
              </w:divBdr>
            </w:div>
            <w:div w:id="1513379570">
              <w:marLeft w:val="0"/>
              <w:marRight w:val="0"/>
              <w:marTop w:val="0"/>
              <w:marBottom w:val="0"/>
              <w:divBdr>
                <w:top w:val="none" w:sz="0" w:space="0" w:color="auto"/>
                <w:left w:val="none" w:sz="0" w:space="0" w:color="auto"/>
                <w:bottom w:val="none" w:sz="0" w:space="0" w:color="auto"/>
                <w:right w:val="none" w:sz="0" w:space="0" w:color="auto"/>
              </w:divBdr>
            </w:div>
            <w:div w:id="1951812098">
              <w:marLeft w:val="0"/>
              <w:marRight w:val="0"/>
              <w:marTop w:val="0"/>
              <w:marBottom w:val="0"/>
              <w:divBdr>
                <w:top w:val="none" w:sz="0" w:space="0" w:color="auto"/>
                <w:left w:val="none" w:sz="0" w:space="0" w:color="auto"/>
                <w:bottom w:val="none" w:sz="0" w:space="0" w:color="auto"/>
                <w:right w:val="none" w:sz="0" w:space="0" w:color="auto"/>
              </w:divBdr>
            </w:div>
            <w:div w:id="2075160507">
              <w:marLeft w:val="0"/>
              <w:marRight w:val="0"/>
              <w:marTop w:val="0"/>
              <w:marBottom w:val="0"/>
              <w:divBdr>
                <w:top w:val="none" w:sz="0" w:space="0" w:color="auto"/>
                <w:left w:val="none" w:sz="0" w:space="0" w:color="auto"/>
                <w:bottom w:val="none" w:sz="0" w:space="0" w:color="auto"/>
                <w:right w:val="none" w:sz="0" w:space="0" w:color="auto"/>
              </w:divBdr>
            </w:div>
            <w:div w:id="21300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6103">
      <w:bodyDiv w:val="1"/>
      <w:marLeft w:val="0"/>
      <w:marRight w:val="0"/>
      <w:marTop w:val="0"/>
      <w:marBottom w:val="0"/>
      <w:divBdr>
        <w:top w:val="none" w:sz="0" w:space="0" w:color="auto"/>
        <w:left w:val="none" w:sz="0" w:space="0" w:color="auto"/>
        <w:bottom w:val="none" w:sz="0" w:space="0" w:color="auto"/>
        <w:right w:val="none" w:sz="0" w:space="0" w:color="auto"/>
      </w:divBdr>
      <w:divsChild>
        <w:div w:id="1287858001">
          <w:marLeft w:val="0"/>
          <w:marRight w:val="0"/>
          <w:marTop w:val="0"/>
          <w:marBottom w:val="0"/>
          <w:divBdr>
            <w:top w:val="none" w:sz="0" w:space="0" w:color="auto"/>
            <w:left w:val="none" w:sz="0" w:space="0" w:color="auto"/>
            <w:bottom w:val="none" w:sz="0" w:space="0" w:color="auto"/>
            <w:right w:val="none" w:sz="0" w:space="0" w:color="auto"/>
          </w:divBdr>
          <w:divsChild>
            <w:div w:id="366489635">
              <w:marLeft w:val="0"/>
              <w:marRight w:val="0"/>
              <w:marTop w:val="0"/>
              <w:marBottom w:val="0"/>
              <w:divBdr>
                <w:top w:val="none" w:sz="0" w:space="0" w:color="auto"/>
                <w:left w:val="none" w:sz="0" w:space="0" w:color="auto"/>
                <w:bottom w:val="none" w:sz="0" w:space="0" w:color="auto"/>
                <w:right w:val="none" w:sz="0" w:space="0" w:color="auto"/>
              </w:divBdr>
              <w:divsChild>
                <w:div w:id="663045616">
                  <w:marLeft w:val="2928"/>
                  <w:marRight w:val="0"/>
                  <w:marTop w:val="720"/>
                  <w:marBottom w:val="0"/>
                  <w:divBdr>
                    <w:top w:val="none" w:sz="0" w:space="0" w:color="auto"/>
                    <w:left w:val="none" w:sz="0" w:space="0" w:color="auto"/>
                    <w:bottom w:val="none" w:sz="0" w:space="0" w:color="auto"/>
                    <w:right w:val="none" w:sz="0" w:space="0" w:color="auto"/>
                  </w:divBdr>
                  <w:divsChild>
                    <w:div w:id="314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77163">
      <w:bodyDiv w:val="1"/>
      <w:marLeft w:val="0"/>
      <w:marRight w:val="0"/>
      <w:marTop w:val="0"/>
      <w:marBottom w:val="0"/>
      <w:divBdr>
        <w:top w:val="none" w:sz="0" w:space="0" w:color="auto"/>
        <w:left w:val="none" w:sz="0" w:space="0" w:color="auto"/>
        <w:bottom w:val="none" w:sz="0" w:space="0" w:color="auto"/>
        <w:right w:val="none" w:sz="0" w:space="0" w:color="auto"/>
      </w:divBdr>
    </w:div>
    <w:div w:id="1821842823">
      <w:bodyDiv w:val="1"/>
      <w:marLeft w:val="0"/>
      <w:marRight w:val="0"/>
      <w:marTop w:val="0"/>
      <w:marBottom w:val="0"/>
      <w:divBdr>
        <w:top w:val="none" w:sz="0" w:space="0" w:color="auto"/>
        <w:left w:val="none" w:sz="0" w:space="0" w:color="auto"/>
        <w:bottom w:val="none" w:sz="0" w:space="0" w:color="auto"/>
        <w:right w:val="none" w:sz="0" w:space="0" w:color="auto"/>
      </w:divBdr>
    </w:div>
    <w:div w:id="1851024273">
      <w:bodyDiv w:val="1"/>
      <w:marLeft w:val="0"/>
      <w:marRight w:val="0"/>
      <w:marTop w:val="0"/>
      <w:marBottom w:val="0"/>
      <w:divBdr>
        <w:top w:val="none" w:sz="0" w:space="0" w:color="auto"/>
        <w:left w:val="none" w:sz="0" w:space="0" w:color="auto"/>
        <w:bottom w:val="none" w:sz="0" w:space="0" w:color="auto"/>
        <w:right w:val="none" w:sz="0" w:space="0" w:color="auto"/>
      </w:divBdr>
    </w:div>
    <w:div w:id="1881286940">
      <w:bodyDiv w:val="1"/>
      <w:marLeft w:val="0"/>
      <w:marRight w:val="0"/>
      <w:marTop w:val="0"/>
      <w:marBottom w:val="0"/>
      <w:divBdr>
        <w:top w:val="none" w:sz="0" w:space="0" w:color="auto"/>
        <w:left w:val="none" w:sz="0" w:space="0" w:color="auto"/>
        <w:bottom w:val="none" w:sz="0" w:space="0" w:color="auto"/>
        <w:right w:val="none" w:sz="0" w:space="0" w:color="auto"/>
      </w:divBdr>
      <w:divsChild>
        <w:div w:id="169486962">
          <w:marLeft w:val="0"/>
          <w:marRight w:val="0"/>
          <w:marTop w:val="0"/>
          <w:marBottom w:val="0"/>
          <w:divBdr>
            <w:top w:val="none" w:sz="0" w:space="0" w:color="auto"/>
            <w:left w:val="none" w:sz="0" w:space="0" w:color="auto"/>
            <w:bottom w:val="none" w:sz="0" w:space="0" w:color="auto"/>
            <w:right w:val="none" w:sz="0" w:space="0" w:color="auto"/>
          </w:divBdr>
          <w:divsChild>
            <w:div w:id="104546770">
              <w:marLeft w:val="0"/>
              <w:marRight w:val="0"/>
              <w:marTop w:val="0"/>
              <w:marBottom w:val="0"/>
              <w:divBdr>
                <w:top w:val="none" w:sz="0" w:space="0" w:color="auto"/>
                <w:left w:val="none" w:sz="0" w:space="0" w:color="auto"/>
                <w:bottom w:val="none" w:sz="0" w:space="0" w:color="auto"/>
                <w:right w:val="none" w:sz="0" w:space="0" w:color="auto"/>
              </w:divBdr>
            </w:div>
            <w:div w:id="646982461">
              <w:marLeft w:val="0"/>
              <w:marRight w:val="0"/>
              <w:marTop w:val="0"/>
              <w:marBottom w:val="0"/>
              <w:divBdr>
                <w:top w:val="none" w:sz="0" w:space="0" w:color="auto"/>
                <w:left w:val="none" w:sz="0" w:space="0" w:color="auto"/>
                <w:bottom w:val="none" w:sz="0" w:space="0" w:color="auto"/>
                <w:right w:val="none" w:sz="0" w:space="0" w:color="auto"/>
              </w:divBdr>
            </w:div>
            <w:div w:id="1034385398">
              <w:marLeft w:val="0"/>
              <w:marRight w:val="0"/>
              <w:marTop w:val="0"/>
              <w:marBottom w:val="0"/>
              <w:divBdr>
                <w:top w:val="none" w:sz="0" w:space="0" w:color="auto"/>
                <w:left w:val="none" w:sz="0" w:space="0" w:color="auto"/>
                <w:bottom w:val="none" w:sz="0" w:space="0" w:color="auto"/>
                <w:right w:val="none" w:sz="0" w:space="0" w:color="auto"/>
              </w:divBdr>
            </w:div>
            <w:div w:id="1116603912">
              <w:marLeft w:val="0"/>
              <w:marRight w:val="0"/>
              <w:marTop w:val="0"/>
              <w:marBottom w:val="0"/>
              <w:divBdr>
                <w:top w:val="none" w:sz="0" w:space="0" w:color="auto"/>
                <w:left w:val="none" w:sz="0" w:space="0" w:color="auto"/>
                <w:bottom w:val="none" w:sz="0" w:space="0" w:color="auto"/>
                <w:right w:val="none" w:sz="0" w:space="0" w:color="auto"/>
              </w:divBdr>
            </w:div>
            <w:div w:id="1158420063">
              <w:marLeft w:val="0"/>
              <w:marRight w:val="0"/>
              <w:marTop w:val="0"/>
              <w:marBottom w:val="0"/>
              <w:divBdr>
                <w:top w:val="none" w:sz="0" w:space="0" w:color="auto"/>
                <w:left w:val="none" w:sz="0" w:space="0" w:color="auto"/>
                <w:bottom w:val="none" w:sz="0" w:space="0" w:color="auto"/>
                <w:right w:val="none" w:sz="0" w:space="0" w:color="auto"/>
              </w:divBdr>
            </w:div>
            <w:div w:id="1223371079">
              <w:marLeft w:val="0"/>
              <w:marRight w:val="0"/>
              <w:marTop w:val="0"/>
              <w:marBottom w:val="0"/>
              <w:divBdr>
                <w:top w:val="none" w:sz="0" w:space="0" w:color="auto"/>
                <w:left w:val="none" w:sz="0" w:space="0" w:color="auto"/>
                <w:bottom w:val="none" w:sz="0" w:space="0" w:color="auto"/>
                <w:right w:val="none" w:sz="0" w:space="0" w:color="auto"/>
              </w:divBdr>
            </w:div>
            <w:div w:id="1277979779">
              <w:marLeft w:val="0"/>
              <w:marRight w:val="0"/>
              <w:marTop w:val="0"/>
              <w:marBottom w:val="0"/>
              <w:divBdr>
                <w:top w:val="none" w:sz="0" w:space="0" w:color="auto"/>
                <w:left w:val="none" w:sz="0" w:space="0" w:color="auto"/>
                <w:bottom w:val="none" w:sz="0" w:space="0" w:color="auto"/>
                <w:right w:val="none" w:sz="0" w:space="0" w:color="auto"/>
              </w:divBdr>
            </w:div>
            <w:div w:id="1609190377">
              <w:marLeft w:val="0"/>
              <w:marRight w:val="0"/>
              <w:marTop w:val="0"/>
              <w:marBottom w:val="0"/>
              <w:divBdr>
                <w:top w:val="none" w:sz="0" w:space="0" w:color="auto"/>
                <w:left w:val="none" w:sz="0" w:space="0" w:color="auto"/>
                <w:bottom w:val="none" w:sz="0" w:space="0" w:color="auto"/>
                <w:right w:val="none" w:sz="0" w:space="0" w:color="auto"/>
              </w:divBdr>
            </w:div>
            <w:div w:id="20070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7023">
      <w:bodyDiv w:val="1"/>
      <w:marLeft w:val="0"/>
      <w:marRight w:val="0"/>
      <w:marTop w:val="0"/>
      <w:marBottom w:val="0"/>
      <w:divBdr>
        <w:top w:val="none" w:sz="0" w:space="0" w:color="auto"/>
        <w:left w:val="none" w:sz="0" w:space="0" w:color="auto"/>
        <w:bottom w:val="none" w:sz="0" w:space="0" w:color="auto"/>
        <w:right w:val="none" w:sz="0" w:space="0" w:color="auto"/>
      </w:divBdr>
    </w:div>
    <w:div w:id="1900436486">
      <w:bodyDiv w:val="1"/>
      <w:marLeft w:val="0"/>
      <w:marRight w:val="0"/>
      <w:marTop w:val="0"/>
      <w:marBottom w:val="0"/>
      <w:divBdr>
        <w:top w:val="none" w:sz="0" w:space="0" w:color="auto"/>
        <w:left w:val="none" w:sz="0" w:space="0" w:color="auto"/>
        <w:bottom w:val="none" w:sz="0" w:space="0" w:color="auto"/>
        <w:right w:val="none" w:sz="0" w:space="0" w:color="auto"/>
      </w:divBdr>
    </w:div>
    <w:div w:id="1943612504">
      <w:bodyDiv w:val="1"/>
      <w:marLeft w:val="0"/>
      <w:marRight w:val="0"/>
      <w:marTop w:val="0"/>
      <w:marBottom w:val="0"/>
      <w:divBdr>
        <w:top w:val="none" w:sz="0" w:space="0" w:color="auto"/>
        <w:left w:val="none" w:sz="0" w:space="0" w:color="auto"/>
        <w:bottom w:val="none" w:sz="0" w:space="0" w:color="auto"/>
        <w:right w:val="none" w:sz="0" w:space="0" w:color="auto"/>
      </w:divBdr>
    </w:div>
    <w:div w:id="1975332830">
      <w:bodyDiv w:val="1"/>
      <w:marLeft w:val="0"/>
      <w:marRight w:val="0"/>
      <w:marTop w:val="0"/>
      <w:marBottom w:val="0"/>
      <w:divBdr>
        <w:top w:val="none" w:sz="0" w:space="0" w:color="auto"/>
        <w:left w:val="none" w:sz="0" w:space="0" w:color="auto"/>
        <w:bottom w:val="none" w:sz="0" w:space="0" w:color="auto"/>
        <w:right w:val="none" w:sz="0" w:space="0" w:color="auto"/>
      </w:divBdr>
    </w:div>
    <w:div w:id="2046981731">
      <w:bodyDiv w:val="1"/>
      <w:marLeft w:val="0"/>
      <w:marRight w:val="0"/>
      <w:marTop w:val="0"/>
      <w:marBottom w:val="0"/>
      <w:divBdr>
        <w:top w:val="none" w:sz="0" w:space="0" w:color="auto"/>
        <w:left w:val="none" w:sz="0" w:space="0" w:color="auto"/>
        <w:bottom w:val="none" w:sz="0" w:space="0" w:color="auto"/>
        <w:right w:val="none" w:sz="0" w:space="0" w:color="auto"/>
      </w:divBdr>
      <w:divsChild>
        <w:div w:id="1817648713">
          <w:marLeft w:val="0"/>
          <w:marRight w:val="0"/>
          <w:marTop w:val="0"/>
          <w:marBottom w:val="0"/>
          <w:divBdr>
            <w:top w:val="none" w:sz="0" w:space="0" w:color="auto"/>
            <w:left w:val="none" w:sz="0" w:space="0" w:color="auto"/>
            <w:bottom w:val="none" w:sz="0" w:space="0" w:color="auto"/>
            <w:right w:val="none" w:sz="0" w:space="0" w:color="auto"/>
          </w:divBdr>
        </w:div>
      </w:divsChild>
    </w:div>
    <w:div w:id="2133397473">
      <w:bodyDiv w:val="1"/>
      <w:marLeft w:val="0"/>
      <w:marRight w:val="0"/>
      <w:marTop w:val="0"/>
      <w:marBottom w:val="0"/>
      <w:divBdr>
        <w:top w:val="none" w:sz="0" w:space="0" w:color="auto"/>
        <w:left w:val="none" w:sz="0" w:space="0" w:color="auto"/>
        <w:bottom w:val="none" w:sz="0" w:space="0" w:color="auto"/>
        <w:right w:val="none" w:sz="0" w:space="0" w:color="auto"/>
      </w:divBdr>
      <w:divsChild>
        <w:div w:id="972104943">
          <w:marLeft w:val="0"/>
          <w:marRight w:val="0"/>
          <w:marTop w:val="0"/>
          <w:marBottom w:val="0"/>
          <w:divBdr>
            <w:top w:val="none" w:sz="0" w:space="0" w:color="auto"/>
            <w:left w:val="none" w:sz="0" w:space="0" w:color="auto"/>
            <w:bottom w:val="none" w:sz="0" w:space="0" w:color="auto"/>
            <w:right w:val="none" w:sz="0" w:space="0" w:color="auto"/>
          </w:divBdr>
          <w:divsChild>
            <w:div w:id="119570288">
              <w:marLeft w:val="0"/>
              <w:marRight w:val="0"/>
              <w:marTop w:val="0"/>
              <w:marBottom w:val="0"/>
              <w:divBdr>
                <w:top w:val="none" w:sz="0" w:space="0" w:color="auto"/>
                <w:left w:val="none" w:sz="0" w:space="0" w:color="auto"/>
                <w:bottom w:val="none" w:sz="0" w:space="0" w:color="auto"/>
                <w:right w:val="none" w:sz="0" w:space="0" w:color="auto"/>
              </w:divBdr>
            </w:div>
            <w:div w:id="172110869">
              <w:marLeft w:val="0"/>
              <w:marRight w:val="0"/>
              <w:marTop w:val="0"/>
              <w:marBottom w:val="0"/>
              <w:divBdr>
                <w:top w:val="none" w:sz="0" w:space="0" w:color="auto"/>
                <w:left w:val="none" w:sz="0" w:space="0" w:color="auto"/>
                <w:bottom w:val="none" w:sz="0" w:space="0" w:color="auto"/>
                <w:right w:val="none" w:sz="0" w:space="0" w:color="auto"/>
              </w:divBdr>
            </w:div>
            <w:div w:id="377240750">
              <w:marLeft w:val="0"/>
              <w:marRight w:val="0"/>
              <w:marTop w:val="0"/>
              <w:marBottom w:val="0"/>
              <w:divBdr>
                <w:top w:val="none" w:sz="0" w:space="0" w:color="auto"/>
                <w:left w:val="none" w:sz="0" w:space="0" w:color="auto"/>
                <w:bottom w:val="none" w:sz="0" w:space="0" w:color="auto"/>
                <w:right w:val="none" w:sz="0" w:space="0" w:color="auto"/>
              </w:divBdr>
            </w:div>
            <w:div w:id="410811285">
              <w:marLeft w:val="0"/>
              <w:marRight w:val="0"/>
              <w:marTop w:val="0"/>
              <w:marBottom w:val="0"/>
              <w:divBdr>
                <w:top w:val="none" w:sz="0" w:space="0" w:color="auto"/>
                <w:left w:val="none" w:sz="0" w:space="0" w:color="auto"/>
                <w:bottom w:val="none" w:sz="0" w:space="0" w:color="auto"/>
                <w:right w:val="none" w:sz="0" w:space="0" w:color="auto"/>
              </w:divBdr>
            </w:div>
            <w:div w:id="531957895">
              <w:marLeft w:val="0"/>
              <w:marRight w:val="0"/>
              <w:marTop w:val="0"/>
              <w:marBottom w:val="0"/>
              <w:divBdr>
                <w:top w:val="none" w:sz="0" w:space="0" w:color="auto"/>
                <w:left w:val="none" w:sz="0" w:space="0" w:color="auto"/>
                <w:bottom w:val="none" w:sz="0" w:space="0" w:color="auto"/>
                <w:right w:val="none" w:sz="0" w:space="0" w:color="auto"/>
              </w:divBdr>
            </w:div>
            <w:div w:id="585266978">
              <w:marLeft w:val="0"/>
              <w:marRight w:val="0"/>
              <w:marTop w:val="0"/>
              <w:marBottom w:val="0"/>
              <w:divBdr>
                <w:top w:val="none" w:sz="0" w:space="0" w:color="auto"/>
                <w:left w:val="none" w:sz="0" w:space="0" w:color="auto"/>
                <w:bottom w:val="none" w:sz="0" w:space="0" w:color="auto"/>
                <w:right w:val="none" w:sz="0" w:space="0" w:color="auto"/>
              </w:divBdr>
            </w:div>
            <w:div w:id="766655152">
              <w:marLeft w:val="0"/>
              <w:marRight w:val="0"/>
              <w:marTop w:val="0"/>
              <w:marBottom w:val="0"/>
              <w:divBdr>
                <w:top w:val="none" w:sz="0" w:space="0" w:color="auto"/>
                <w:left w:val="none" w:sz="0" w:space="0" w:color="auto"/>
                <w:bottom w:val="none" w:sz="0" w:space="0" w:color="auto"/>
                <w:right w:val="none" w:sz="0" w:space="0" w:color="auto"/>
              </w:divBdr>
            </w:div>
            <w:div w:id="778141669">
              <w:marLeft w:val="0"/>
              <w:marRight w:val="0"/>
              <w:marTop w:val="0"/>
              <w:marBottom w:val="0"/>
              <w:divBdr>
                <w:top w:val="none" w:sz="0" w:space="0" w:color="auto"/>
                <w:left w:val="none" w:sz="0" w:space="0" w:color="auto"/>
                <w:bottom w:val="none" w:sz="0" w:space="0" w:color="auto"/>
                <w:right w:val="none" w:sz="0" w:space="0" w:color="auto"/>
              </w:divBdr>
            </w:div>
            <w:div w:id="1268922333">
              <w:marLeft w:val="0"/>
              <w:marRight w:val="0"/>
              <w:marTop w:val="0"/>
              <w:marBottom w:val="0"/>
              <w:divBdr>
                <w:top w:val="none" w:sz="0" w:space="0" w:color="auto"/>
                <w:left w:val="none" w:sz="0" w:space="0" w:color="auto"/>
                <w:bottom w:val="none" w:sz="0" w:space="0" w:color="auto"/>
                <w:right w:val="none" w:sz="0" w:space="0" w:color="auto"/>
              </w:divBdr>
            </w:div>
            <w:div w:id="1487238771">
              <w:marLeft w:val="0"/>
              <w:marRight w:val="0"/>
              <w:marTop w:val="0"/>
              <w:marBottom w:val="0"/>
              <w:divBdr>
                <w:top w:val="none" w:sz="0" w:space="0" w:color="auto"/>
                <w:left w:val="none" w:sz="0" w:space="0" w:color="auto"/>
                <w:bottom w:val="none" w:sz="0" w:space="0" w:color="auto"/>
                <w:right w:val="none" w:sz="0" w:space="0" w:color="auto"/>
              </w:divBdr>
            </w:div>
            <w:div w:id="1665668818">
              <w:marLeft w:val="0"/>
              <w:marRight w:val="0"/>
              <w:marTop w:val="0"/>
              <w:marBottom w:val="0"/>
              <w:divBdr>
                <w:top w:val="none" w:sz="0" w:space="0" w:color="auto"/>
                <w:left w:val="none" w:sz="0" w:space="0" w:color="auto"/>
                <w:bottom w:val="none" w:sz="0" w:space="0" w:color="auto"/>
                <w:right w:val="none" w:sz="0" w:space="0" w:color="auto"/>
              </w:divBdr>
            </w:div>
            <w:div w:id="1795827787">
              <w:marLeft w:val="0"/>
              <w:marRight w:val="0"/>
              <w:marTop w:val="0"/>
              <w:marBottom w:val="0"/>
              <w:divBdr>
                <w:top w:val="none" w:sz="0" w:space="0" w:color="auto"/>
                <w:left w:val="none" w:sz="0" w:space="0" w:color="auto"/>
                <w:bottom w:val="none" w:sz="0" w:space="0" w:color="auto"/>
                <w:right w:val="none" w:sz="0" w:space="0" w:color="auto"/>
              </w:divBdr>
            </w:div>
            <w:div w:id="1945921768">
              <w:marLeft w:val="0"/>
              <w:marRight w:val="0"/>
              <w:marTop w:val="0"/>
              <w:marBottom w:val="0"/>
              <w:divBdr>
                <w:top w:val="none" w:sz="0" w:space="0" w:color="auto"/>
                <w:left w:val="none" w:sz="0" w:space="0" w:color="auto"/>
                <w:bottom w:val="none" w:sz="0" w:space="0" w:color="auto"/>
                <w:right w:val="none" w:sz="0" w:space="0" w:color="auto"/>
              </w:divBdr>
            </w:div>
            <w:div w:id="19505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lockmd\AppData\Roaming\Microsoft\Templates\GFEBS-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D3DE36F22554392F98B90A0DD6A4E" ma:contentTypeVersion="5" ma:contentTypeDescription="Create a new document." ma:contentTypeScope="" ma:versionID="f6ba2ce44f6b4170e28e6026f7eca06a">
  <xsd:schema xmlns:xsd="http://www.w3.org/2001/XMLSchema" xmlns:p="http://schemas.microsoft.com/office/2006/metadata/properties" xmlns:ns1="http://schemas.microsoft.com/sharepoint/v3" targetNamespace="http://schemas.microsoft.com/office/2006/metadata/properties" ma:root="true" ma:fieldsID="2d9f53027e0e86f806c5f46fb149790f" ns1:_="">
    <xsd:import namespace="http://schemas.microsoft.com/sharepoint/v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Mail Sender" ma:hidden="true" ma:internalName="EmailSender">
      <xsd:simpleType>
        <xsd:restriction base="dms:Note"/>
      </xsd:simpleType>
    </xsd:element>
    <xsd:element name="EmailTo" ma:index="9" nillable="true" ma:displayName="E-Mail To"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46C18-1667-4D6E-9D2B-D521DE7CB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2CBEE60-8E3C-481C-A2C3-3BCD130735E5}">
  <ds:schemaRefs>
    <ds:schemaRef ds:uri="http://schemas.microsoft.com/sharepoint/v3/contenttype/forms"/>
  </ds:schemaRefs>
</ds:datastoreItem>
</file>

<file path=customXml/itemProps3.xml><?xml version="1.0" encoding="utf-8"?>
<ds:datastoreItem xmlns:ds="http://schemas.openxmlformats.org/officeDocument/2006/customXml" ds:itemID="{B8D066C1-D148-4E16-A805-446E3E340E1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s>
</ds:datastoreItem>
</file>

<file path=customXml/itemProps4.xml><?xml version="1.0" encoding="utf-8"?>
<ds:datastoreItem xmlns:ds="http://schemas.openxmlformats.org/officeDocument/2006/customXml" ds:itemID="{D442B33F-8819-446A-998D-ABFCAB0AC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GFEBS-v1.dotx</Template>
  <TotalTime>75</TotalTime>
  <Pages>5</Pages>
  <Words>972</Words>
  <Characters>5547</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Army Funds Management Data Reference Guide</vt:lpstr>
      <vt:lpstr>Functional Area Master Data Overview</vt:lpstr>
      <vt:lpstr>    General</vt:lpstr>
      <vt:lpstr>    Master Data Element Examples</vt:lpstr>
      <vt:lpstr>        Functional Area Examples for Army Appropriations</vt:lpstr>
      <vt:lpstr>        Functional Area Examples for Defense (TI-97) Funds</vt:lpstr>
    </vt:vector>
  </TitlesOfParts>
  <Company>U.S. Army</Company>
  <LinksUpToDate>false</LinksUpToDate>
  <CharactersWithSpaces>6506</CharactersWithSpaces>
  <SharedDoc>false</SharedDoc>
  <HyperlinkBase/>
  <HLinks>
    <vt:vector size="204" baseType="variant">
      <vt:variant>
        <vt:i4>917522</vt:i4>
      </vt:variant>
      <vt:variant>
        <vt:i4>204</vt:i4>
      </vt:variant>
      <vt:variant>
        <vt:i4>0</vt:i4>
      </vt:variant>
      <vt:variant>
        <vt:i4>5</vt:i4>
      </vt:variant>
      <vt:variant>
        <vt:lpwstr>https://www.us.army.mil/suite/folder/18121676</vt:lpwstr>
      </vt:variant>
      <vt:variant>
        <vt:lpwstr/>
      </vt:variant>
      <vt:variant>
        <vt:i4>917522</vt:i4>
      </vt:variant>
      <vt:variant>
        <vt:i4>201</vt:i4>
      </vt:variant>
      <vt:variant>
        <vt:i4>0</vt:i4>
      </vt:variant>
      <vt:variant>
        <vt:i4>5</vt:i4>
      </vt:variant>
      <vt:variant>
        <vt:lpwstr>https://www.us.army.mil/suite/folder/18121676</vt:lpwstr>
      </vt:variant>
      <vt:variant>
        <vt:lpwstr/>
      </vt:variant>
      <vt:variant>
        <vt:i4>720916</vt:i4>
      </vt:variant>
      <vt:variant>
        <vt:i4>189</vt:i4>
      </vt:variant>
      <vt:variant>
        <vt:i4>0</vt:i4>
      </vt:variant>
      <vt:variant>
        <vt:i4>5</vt:i4>
      </vt:variant>
      <vt:variant>
        <vt:lpwstr>https://www.us.army.mil/suite/folder/18121023</vt:lpwstr>
      </vt:variant>
      <vt:variant>
        <vt:lpwstr/>
      </vt:variant>
      <vt:variant>
        <vt:i4>1245232</vt:i4>
      </vt:variant>
      <vt:variant>
        <vt:i4>182</vt:i4>
      </vt:variant>
      <vt:variant>
        <vt:i4>0</vt:i4>
      </vt:variant>
      <vt:variant>
        <vt:i4>5</vt:i4>
      </vt:variant>
      <vt:variant>
        <vt:lpwstr/>
      </vt:variant>
      <vt:variant>
        <vt:lpwstr>_Toc262195965</vt:lpwstr>
      </vt:variant>
      <vt:variant>
        <vt:i4>1245232</vt:i4>
      </vt:variant>
      <vt:variant>
        <vt:i4>176</vt:i4>
      </vt:variant>
      <vt:variant>
        <vt:i4>0</vt:i4>
      </vt:variant>
      <vt:variant>
        <vt:i4>5</vt:i4>
      </vt:variant>
      <vt:variant>
        <vt:lpwstr/>
      </vt:variant>
      <vt:variant>
        <vt:lpwstr>_Toc262195964</vt:lpwstr>
      </vt:variant>
      <vt:variant>
        <vt:i4>1245232</vt:i4>
      </vt:variant>
      <vt:variant>
        <vt:i4>170</vt:i4>
      </vt:variant>
      <vt:variant>
        <vt:i4>0</vt:i4>
      </vt:variant>
      <vt:variant>
        <vt:i4>5</vt:i4>
      </vt:variant>
      <vt:variant>
        <vt:lpwstr/>
      </vt:variant>
      <vt:variant>
        <vt:lpwstr>_Toc262195963</vt:lpwstr>
      </vt:variant>
      <vt:variant>
        <vt:i4>1245232</vt:i4>
      </vt:variant>
      <vt:variant>
        <vt:i4>164</vt:i4>
      </vt:variant>
      <vt:variant>
        <vt:i4>0</vt:i4>
      </vt:variant>
      <vt:variant>
        <vt:i4>5</vt:i4>
      </vt:variant>
      <vt:variant>
        <vt:lpwstr/>
      </vt:variant>
      <vt:variant>
        <vt:lpwstr>_Toc262195962</vt:lpwstr>
      </vt:variant>
      <vt:variant>
        <vt:i4>1245232</vt:i4>
      </vt:variant>
      <vt:variant>
        <vt:i4>158</vt:i4>
      </vt:variant>
      <vt:variant>
        <vt:i4>0</vt:i4>
      </vt:variant>
      <vt:variant>
        <vt:i4>5</vt:i4>
      </vt:variant>
      <vt:variant>
        <vt:lpwstr/>
      </vt:variant>
      <vt:variant>
        <vt:lpwstr>_Toc262195961</vt:lpwstr>
      </vt:variant>
      <vt:variant>
        <vt:i4>1245232</vt:i4>
      </vt:variant>
      <vt:variant>
        <vt:i4>152</vt:i4>
      </vt:variant>
      <vt:variant>
        <vt:i4>0</vt:i4>
      </vt:variant>
      <vt:variant>
        <vt:i4>5</vt:i4>
      </vt:variant>
      <vt:variant>
        <vt:lpwstr/>
      </vt:variant>
      <vt:variant>
        <vt:lpwstr>_Toc262195960</vt:lpwstr>
      </vt:variant>
      <vt:variant>
        <vt:i4>1048624</vt:i4>
      </vt:variant>
      <vt:variant>
        <vt:i4>146</vt:i4>
      </vt:variant>
      <vt:variant>
        <vt:i4>0</vt:i4>
      </vt:variant>
      <vt:variant>
        <vt:i4>5</vt:i4>
      </vt:variant>
      <vt:variant>
        <vt:lpwstr/>
      </vt:variant>
      <vt:variant>
        <vt:lpwstr>_Toc262195959</vt:lpwstr>
      </vt:variant>
      <vt:variant>
        <vt:i4>1048624</vt:i4>
      </vt:variant>
      <vt:variant>
        <vt:i4>140</vt:i4>
      </vt:variant>
      <vt:variant>
        <vt:i4>0</vt:i4>
      </vt:variant>
      <vt:variant>
        <vt:i4>5</vt:i4>
      </vt:variant>
      <vt:variant>
        <vt:lpwstr/>
      </vt:variant>
      <vt:variant>
        <vt:lpwstr>_Toc262195958</vt:lpwstr>
      </vt:variant>
      <vt:variant>
        <vt:i4>1048624</vt:i4>
      </vt:variant>
      <vt:variant>
        <vt:i4>134</vt:i4>
      </vt:variant>
      <vt:variant>
        <vt:i4>0</vt:i4>
      </vt:variant>
      <vt:variant>
        <vt:i4>5</vt:i4>
      </vt:variant>
      <vt:variant>
        <vt:lpwstr/>
      </vt:variant>
      <vt:variant>
        <vt:lpwstr>_Toc262195957</vt:lpwstr>
      </vt:variant>
      <vt:variant>
        <vt:i4>1048624</vt:i4>
      </vt:variant>
      <vt:variant>
        <vt:i4>128</vt:i4>
      </vt:variant>
      <vt:variant>
        <vt:i4>0</vt:i4>
      </vt:variant>
      <vt:variant>
        <vt:i4>5</vt:i4>
      </vt:variant>
      <vt:variant>
        <vt:lpwstr/>
      </vt:variant>
      <vt:variant>
        <vt:lpwstr>_Toc262195956</vt:lpwstr>
      </vt:variant>
      <vt:variant>
        <vt:i4>1048624</vt:i4>
      </vt:variant>
      <vt:variant>
        <vt:i4>122</vt:i4>
      </vt:variant>
      <vt:variant>
        <vt:i4>0</vt:i4>
      </vt:variant>
      <vt:variant>
        <vt:i4>5</vt:i4>
      </vt:variant>
      <vt:variant>
        <vt:lpwstr/>
      </vt:variant>
      <vt:variant>
        <vt:lpwstr>_Toc262195955</vt:lpwstr>
      </vt:variant>
      <vt:variant>
        <vt:i4>1048624</vt:i4>
      </vt:variant>
      <vt:variant>
        <vt:i4>116</vt:i4>
      </vt:variant>
      <vt:variant>
        <vt:i4>0</vt:i4>
      </vt:variant>
      <vt:variant>
        <vt:i4>5</vt:i4>
      </vt:variant>
      <vt:variant>
        <vt:lpwstr/>
      </vt:variant>
      <vt:variant>
        <vt:lpwstr>_Toc262195954</vt:lpwstr>
      </vt:variant>
      <vt:variant>
        <vt:i4>1048624</vt:i4>
      </vt:variant>
      <vt:variant>
        <vt:i4>110</vt:i4>
      </vt:variant>
      <vt:variant>
        <vt:i4>0</vt:i4>
      </vt:variant>
      <vt:variant>
        <vt:i4>5</vt:i4>
      </vt:variant>
      <vt:variant>
        <vt:lpwstr/>
      </vt:variant>
      <vt:variant>
        <vt:lpwstr>_Toc262195953</vt:lpwstr>
      </vt:variant>
      <vt:variant>
        <vt:i4>1048624</vt:i4>
      </vt:variant>
      <vt:variant>
        <vt:i4>104</vt:i4>
      </vt:variant>
      <vt:variant>
        <vt:i4>0</vt:i4>
      </vt:variant>
      <vt:variant>
        <vt:i4>5</vt:i4>
      </vt:variant>
      <vt:variant>
        <vt:lpwstr/>
      </vt:variant>
      <vt:variant>
        <vt:lpwstr>_Toc262195952</vt:lpwstr>
      </vt:variant>
      <vt:variant>
        <vt:i4>1048624</vt:i4>
      </vt:variant>
      <vt:variant>
        <vt:i4>98</vt:i4>
      </vt:variant>
      <vt:variant>
        <vt:i4>0</vt:i4>
      </vt:variant>
      <vt:variant>
        <vt:i4>5</vt:i4>
      </vt:variant>
      <vt:variant>
        <vt:lpwstr/>
      </vt:variant>
      <vt:variant>
        <vt:lpwstr>_Toc262195951</vt:lpwstr>
      </vt:variant>
      <vt:variant>
        <vt:i4>1048624</vt:i4>
      </vt:variant>
      <vt:variant>
        <vt:i4>92</vt:i4>
      </vt:variant>
      <vt:variant>
        <vt:i4>0</vt:i4>
      </vt:variant>
      <vt:variant>
        <vt:i4>5</vt:i4>
      </vt:variant>
      <vt:variant>
        <vt:lpwstr/>
      </vt:variant>
      <vt:variant>
        <vt:lpwstr>_Toc262195950</vt:lpwstr>
      </vt:variant>
      <vt:variant>
        <vt:i4>1114160</vt:i4>
      </vt:variant>
      <vt:variant>
        <vt:i4>86</vt:i4>
      </vt:variant>
      <vt:variant>
        <vt:i4>0</vt:i4>
      </vt:variant>
      <vt:variant>
        <vt:i4>5</vt:i4>
      </vt:variant>
      <vt:variant>
        <vt:lpwstr/>
      </vt:variant>
      <vt:variant>
        <vt:lpwstr>_Toc262195949</vt:lpwstr>
      </vt:variant>
      <vt:variant>
        <vt:i4>1114160</vt:i4>
      </vt:variant>
      <vt:variant>
        <vt:i4>80</vt:i4>
      </vt:variant>
      <vt:variant>
        <vt:i4>0</vt:i4>
      </vt:variant>
      <vt:variant>
        <vt:i4>5</vt:i4>
      </vt:variant>
      <vt:variant>
        <vt:lpwstr/>
      </vt:variant>
      <vt:variant>
        <vt:lpwstr>_Toc262195948</vt:lpwstr>
      </vt:variant>
      <vt:variant>
        <vt:i4>1114160</vt:i4>
      </vt:variant>
      <vt:variant>
        <vt:i4>74</vt:i4>
      </vt:variant>
      <vt:variant>
        <vt:i4>0</vt:i4>
      </vt:variant>
      <vt:variant>
        <vt:i4>5</vt:i4>
      </vt:variant>
      <vt:variant>
        <vt:lpwstr/>
      </vt:variant>
      <vt:variant>
        <vt:lpwstr>_Toc262195947</vt:lpwstr>
      </vt:variant>
      <vt:variant>
        <vt:i4>1114160</vt:i4>
      </vt:variant>
      <vt:variant>
        <vt:i4>68</vt:i4>
      </vt:variant>
      <vt:variant>
        <vt:i4>0</vt:i4>
      </vt:variant>
      <vt:variant>
        <vt:i4>5</vt:i4>
      </vt:variant>
      <vt:variant>
        <vt:lpwstr/>
      </vt:variant>
      <vt:variant>
        <vt:lpwstr>_Toc262195946</vt:lpwstr>
      </vt:variant>
      <vt:variant>
        <vt:i4>1114160</vt:i4>
      </vt:variant>
      <vt:variant>
        <vt:i4>62</vt:i4>
      </vt:variant>
      <vt:variant>
        <vt:i4>0</vt:i4>
      </vt:variant>
      <vt:variant>
        <vt:i4>5</vt:i4>
      </vt:variant>
      <vt:variant>
        <vt:lpwstr/>
      </vt:variant>
      <vt:variant>
        <vt:lpwstr>_Toc262195945</vt:lpwstr>
      </vt:variant>
      <vt:variant>
        <vt:i4>1114160</vt:i4>
      </vt:variant>
      <vt:variant>
        <vt:i4>56</vt:i4>
      </vt:variant>
      <vt:variant>
        <vt:i4>0</vt:i4>
      </vt:variant>
      <vt:variant>
        <vt:i4>5</vt:i4>
      </vt:variant>
      <vt:variant>
        <vt:lpwstr/>
      </vt:variant>
      <vt:variant>
        <vt:lpwstr>_Toc262195944</vt:lpwstr>
      </vt:variant>
      <vt:variant>
        <vt:i4>1114160</vt:i4>
      </vt:variant>
      <vt:variant>
        <vt:i4>50</vt:i4>
      </vt:variant>
      <vt:variant>
        <vt:i4>0</vt:i4>
      </vt:variant>
      <vt:variant>
        <vt:i4>5</vt:i4>
      </vt:variant>
      <vt:variant>
        <vt:lpwstr/>
      </vt:variant>
      <vt:variant>
        <vt:lpwstr>_Toc262195943</vt:lpwstr>
      </vt:variant>
      <vt:variant>
        <vt:i4>1114160</vt:i4>
      </vt:variant>
      <vt:variant>
        <vt:i4>44</vt:i4>
      </vt:variant>
      <vt:variant>
        <vt:i4>0</vt:i4>
      </vt:variant>
      <vt:variant>
        <vt:i4>5</vt:i4>
      </vt:variant>
      <vt:variant>
        <vt:lpwstr/>
      </vt:variant>
      <vt:variant>
        <vt:lpwstr>_Toc262195942</vt:lpwstr>
      </vt:variant>
      <vt:variant>
        <vt:i4>1114160</vt:i4>
      </vt:variant>
      <vt:variant>
        <vt:i4>38</vt:i4>
      </vt:variant>
      <vt:variant>
        <vt:i4>0</vt:i4>
      </vt:variant>
      <vt:variant>
        <vt:i4>5</vt:i4>
      </vt:variant>
      <vt:variant>
        <vt:lpwstr/>
      </vt:variant>
      <vt:variant>
        <vt:lpwstr>_Toc262195941</vt:lpwstr>
      </vt:variant>
      <vt:variant>
        <vt:i4>1114160</vt:i4>
      </vt:variant>
      <vt:variant>
        <vt:i4>32</vt:i4>
      </vt:variant>
      <vt:variant>
        <vt:i4>0</vt:i4>
      </vt:variant>
      <vt:variant>
        <vt:i4>5</vt:i4>
      </vt:variant>
      <vt:variant>
        <vt:lpwstr/>
      </vt:variant>
      <vt:variant>
        <vt:lpwstr>_Toc262195940</vt:lpwstr>
      </vt:variant>
      <vt:variant>
        <vt:i4>1441840</vt:i4>
      </vt:variant>
      <vt:variant>
        <vt:i4>26</vt:i4>
      </vt:variant>
      <vt:variant>
        <vt:i4>0</vt:i4>
      </vt:variant>
      <vt:variant>
        <vt:i4>5</vt:i4>
      </vt:variant>
      <vt:variant>
        <vt:lpwstr/>
      </vt:variant>
      <vt:variant>
        <vt:lpwstr>_Toc262195939</vt:lpwstr>
      </vt:variant>
      <vt:variant>
        <vt:i4>1441840</vt:i4>
      </vt:variant>
      <vt:variant>
        <vt:i4>20</vt:i4>
      </vt:variant>
      <vt:variant>
        <vt:i4>0</vt:i4>
      </vt:variant>
      <vt:variant>
        <vt:i4>5</vt:i4>
      </vt:variant>
      <vt:variant>
        <vt:lpwstr/>
      </vt:variant>
      <vt:variant>
        <vt:lpwstr>_Toc262195938</vt:lpwstr>
      </vt:variant>
      <vt:variant>
        <vt:i4>1441840</vt:i4>
      </vt:variant>
      <vt:variant>
        <vt:i4>14</vt:i4>
      </vt:variant>
      <vt:variant>
        <vt:i4>0</vt:i4>
      </vt:variant>
      <vt:variant>
        <vt:i4>5</vt:i4>
      </vt:variant>
      <vt:variant>
        <vt:lpwstr/>
      </vt:variant>
      <vt:variant>
        <vt:lpwstr>_Toc262195937</vt:lpwstr>
      </vt:variant>
      <vt:variant>
        <vt:i4>1441840</vt:i4>
      </vt:variant>
      <vt:variant>
        <vt:i4>8</vt:i4>
      </vt:variant>
      <vt:variant>
        <vt:i4>0</vt:i4>
      </vt:variant>
      <vt:variant>
        <vt:i4>5</vt:i4>
      </vt:variant>
      <vt:variant>
        <vt:lpwstr/>
      </vt:variant>
      <vt:variant>
        <vt:lpwstr>_Toc262195936</vt:lpwstr>
      </vt:variant>
      <vt:variant>
        <vt:i4>1441840</vt:i4>
      </vt:variant>
      <vt:variant>
        <vt:i4>2</vt:i4>
      </vt:variant>
      <vt:variant>
        <vt:i4>0</vt:i4>
      </vt:variant>
      <vt:variant>
        <vt:i4>5</vt:i4>
      </vt:variant>
      <vt:variant>
        <vt:lpwstr/>
      </vt:variant>
      <vt:variant>
        <vt:lpwstr>_Toc262195935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Army Funds Management Data Reference Guide</dc:title>
  <dc:subject>General Fund Enterprise Business System</dc:subject>
  <dc:creator>Michael Medlock</dc:creator>
  <dc:description>FY13</dc:description>
  <cp:lastModifiedBy>Harold Griffith</cp:lastModifiedBy>
  <cp:revision>18</cp:revision>
  <cp:lastPrinted>2010-05-10T16:35:00Z</cp:lastPrinted>
  <dcterms:created xsi:type="dcterms:W3CDTF">2011-11-17T19:36:00Z</dcterms:created>
  <dcterms:modified xsi:type="dcterms:W3CDTF">2016-06-06T19:01:00Z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PSDescription">
    <vt:lpwstr/>
  </property>
  <property fmtid="{D5CDD505-2E9C-101B-9397-08002B2CF9AE}" pid="4" name="Owner">
    <vt:lpwstr>Mike Horowitz</vt:lpwstr>
  </property>
  <property fmtid="{D5CDD505-2E9C-101B-9397-08002B2CF9AE}" pid="5" name="Status">
    <vt:lpwstr>Draft</vt:lpwstr>
  </property>
  <property fmtid="{D5CDD505-2E9C-101B-9397-08002B2CF9AE}" pid="6" name="ContentTypeId">
    <vt:lpwstr>0x010100251D3DE36F22554392F98B90A0DD6A4E</vt:lpwstr>
  </property>
  <property fmtid="{D5CDD505-2E9C-101B-9397-08002B2CF9AE}" pid="7" name="Publication State">
    <vt:lpwstr>Coordination Draft</vt:lpwstr>
  </property>
  <property fmtid="{D5CDD505-2E9C-101B-9397-08002B2CF9AE}" pid="8" name="Final">
    <vt:lpwstr>false</vt:lpwstr>
  </property>
  <property fmtid="{D5CDD505-2E9C-101B-9397-08002B2CF9AE}" pid="9" name="Pub Ready">
    <vt:lpwstr>true</vt:lpwstr>
  </property>
</Properties>
</file>